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05DA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05373E96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analizy weryfikacyjnej Agencji Oceny Technologii Medycznych i Taryfikacji</w:t>
      </w:r>
    </w:p>
    <w:p w14:paraId="3368B16C" w14:textId="77777777" w:rsidR="005E0437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14:paraId="7895E24F" w14:textId="7777777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77777777" w:rsidR="005E0437" w:rsidRDefault="005E0437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0B57EF" w14:paraId="06758E86" w14:textId="77777777" w:rsidTr="00B476FB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69C6" w14:textId="5140EA36" w:rsidR="000B57EF" w:rsidRPr="0068177F" w:rsidRDefault="008B3D9B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8B3D9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</w:t>
            </w:r>
            <w:r w:rsidR="00886392" w:rsidRPr="0088639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4331.56.2019</w:t>
            </w:r>
          </w:p>
        </w:tc>
      </w:tr>
      <w:tr w:rsidR="000B57EF" w14:paraId="04E05D02" w14:textId="77777777" w:rsidTr="00B476FB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421C6" w14:textId="5529DF50" w:rsidR="000B57EF" w:rsidRPr="00D82A2C" w:rsidRDefault="00886392" w:rsidP="00886392">
            <w:pPr>
              <w:spacing w:before="40" w:after="4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bookmarkStart w:id="0" w:name="_Hlk96584447"/>
            <w:r w:rsidRPr="0088639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Lamzede (welmanaza alfa)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88639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leczeniu łagodnej do umiarkowanej alfa-mannozydozy (ICD-10 E77.1</w:t>
            </w:r>
            <w:r w:rsidR="00A95E9D" w:rsidRPr="00A95E9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)</w:t>
            </w:r>
            <w:bookmarkEnd w:id="0"/>
          </w:p>
        </w:tc>
      </w:tr>
    </w:tbl>
    <w:p w14:paraId="198E879A" w14:textId="35BFA07C" w:rsidR="006C7F97" w:rsidRDefault="005E0437" w:rsidP="006C7F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F42438">
        <w:rPr>
          <w:rFonts w:ascii="Arial" w:eastAsia="Times New Roman" w:hAnsi="Arial" w:cs="Arial"/>
          <w:i/>
          <w:sz w:val="20"/>
          <w:szCs w:val="20"/>
          <w:lang w:eastAsia="ar-SA"/>
        </w:rPr>
        <w:t>Przeskok 2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534919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 w:rsidR="00F42438" w:rsidRPr="00F4243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00-032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Warszawa, bądź przesłać przesyłką kurierską 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albo 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pocztową na adres siedziby Agencji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. </w:t>
      </w:r>
    </w:p>
    <w:p w14:paraId="3A0131A8" w14:textId="4752C2A2" w:rsidR="005E0437" w:rsidRPr="000553B1" w:rsidRDefault="006C7F97" w:rsidP="000553B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Dopuszczalne jest również przesłanie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n</w:t>
      </w:r>
      <w:r w:rsidR="000553B1" w:rsidRPr="00B90A84">
        <w:rPr>
          <w:rFonts w:ascii="Arial" w:eastAsia="Times New Roman" w:hAnsi="Arial" w:cs="Arial"/>
          <w:bCs/>
          <w:i/>
          <w:sz w:val="20"/>
          <w:szCs w:val="20"/>
          <w:lang w:eastAsia="ar-SA"/>
        </w:rPr>
        <w:t xml:space="preserve">a </w:t>
      </w:r>
      <w:r w:rsidR="000553B1" w:rsidRPr="006C7F97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adres poczty elektronicznej: </w:t>
      </w:r>
      <w:hyperlink r:id="rId7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 </w:t>
      </w:r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  (pkt. 2) wraz z wypełnioną Deklaracją Konfliktu Interesów (pkt. 1) podpisaną za pomocą </w:t>
      </w:r>
      <w:r w:rsidRP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kwalifikowanego podpisu elektronicznego  albo podpisu zaufanego </w:t>
      </w:r>
    </w:p>
    <w:p w14:paraId="5ADACB41" w14:textId="22AF5523" w:rsidR="005E0437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AOTMiT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bądź przesłane na adres poczty elektronicznej:</w:t>
      </w:r>
      <w:r w:rsidR="000553B1" w:rsidRPr="000553B1">
        <w:rPr>
          <w:bCs/>
        </w:rPr>
        <w:t xml:space="preserve"> </w:t>
      </w:r>
      <w:hyperlink r:id="rId8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 upływie tego terminu nie będą rozpatrywane.</w:t>
      </w:r>
    </w:p>
    <w:p w14:paraId="16B4528F" w14:textId="393E61C7" w:rsidR="00F42438" w:rsidRPr="00F42438" w:rsidRDefault="004727E8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W związku z obowiązującym stanem epidemii wprowadzonym </w:t>
      </w:r>
      <w:r w:rsidR="006C7F97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>r</w:t>
      </w:r>
      <w:r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>ozporządzeniem Ministra Zdrowia z dnia 20 marca 2020 r. w sprawie ogłoszenia na obszarze Rzeczypospolitej Polskiej stanu epidemii</w:t>
      </w:r>
      <w:r w:rsidR="000553B1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(Dz. U. z 2020 r., poz. 491 z późn. zm.)</w:t>
      </w:r>
      <w:r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, </w:t>
      </w:r>
      <w:r w:rsidR="006655D6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w przypadku zamiaru przesłania  uwag wraz </w:t>
      </w:r>
      <w:r w:rsidR="00C85811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z </w:t>
      </w:r>
      <w:r w:rsidR="006655D6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>Deklaracją Konfliktu Interesów przesyłką kurierską albo  pocztową na adres siedziby Agencji,</w:t>
      </w:r>
      <w:r w:rsidR="006655D6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zwracamy się z uprzejmą prośbą o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dodatkowe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przekazanie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skanu (lub zdjęcia) podpisan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ego dokumentu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za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 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pośrednictwem </w:t>
      </w:r>
      <w:proofErr w:type="spellStart"/>
      <w:r w:rsidR="003052E6" w:rsidRP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ePUAP</w:t>
      </w:r>
      <w:proofErr w:type="spellEnd"/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lub </w:t>
      </w:r>
      <w:bookmarkStart w:id="1" w:name="_Hlk41569116"/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poczty elektronicznej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: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hyperlink r:id="rId9" w:history="1">
        <w:r w:rsidR="00F42438" w:rsidRPr="00F42438">
          <w:rPr>
            <w:rStyle w:val="Hipercze"/>
            <w:rFonts w:ascii="Arial" w:hAnsi="Arial" w:cs="Arial"/>
            <w:b/>
            <w:i/>
            <w:sz w:val="20"/>
            <w:lang w:eastAsia="ar-SA"/>
          </w:rPr>
          <w:t>sekretariat@aotm.gov.pl</w:t>
        </w:r>
      </w:hyperlink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.</w:t>
      </w:r>
      <w:r w:rsidR="006655D6" w:rsidRPr="006655D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</w:p>
    <w:bookmarkEnd w:id="1"/>
    <w:p w14:paraId="2B7E8FA4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31594153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53DF9742" w14:textId="4E8509D2" w:rsidR="005E0437" w:rsidRDefault="005E0437" w:rsidP="00E35889">
      <w:pPr>
        <w:numPr>
          <w:ilvl w:val="0"/>
          <w:numId w:val="1"/>
        </w:numPr>
        <w:tabs>
          <w:tab w:val="left" w:pos="284"/>
        </w:tabs>
        <w:suppressAutoHyphens/>
        <w:spacing w:before="240" w:after="360" w:line="240" w:lineRule="auto"/>
        <w:ind w:left="284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(DKI)</w:t>
      </w:r>
      <w:r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14:paraId="60D69208" w14:textId="77777777" w:rsidR="00E35889" w:rsidRPr="00E35889" w:rsidRDefault="00E35889" w:rsidP="00E35889">
      <w:pPr>
        <w:tabs>
          <w:tab w:val="left" w:pos="284"/>
        </w:tabs>
        <w:suppressAutoHyphens/>
        <w:spacing w:before="240" w:after="360" w:line="240" w:lineRule="auto"/>
        <w:ind w:left="284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72BC8CCC" w14:textId="77777777" w:rsidR="00D330DD" w:rsidRDefault="00D330DD" w:rsidP="00E35889">
      <w:pPr>
        <w:tabs>
          <w:tab w:val="num" w:pos="491"/>
        </w:tabs>
        <w:suppressAutoHyphens/>
        <w:spacing w:after="120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3BAB18B" w14:textId="371D1BB4" w:rsidR="005E0437" w:rsidRDefault="005E0437" w:rsidP="00E35889">
      <w:pPr>
        <w:tabs>
          <w:tab w:val="num" w:pos="491"/>
        </w:tabs>
        <w:suppressAutoHyphens/>
        <w:spacing w:after="12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</w:t>
      </w:r>
    </w:p>
    <w:p w14:paraId="7B7E4B56" w14:textId="77777777" w:rsidR="00D330DD" w:rsidRDefault="00D330DD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6C39F0EB" w14:textId="7600104D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Dotyczy wniosku będącego przedmiotem obrad Rady Przejrzystości:</w:t>
      </w:r>
    </w:p>
    <w:p w14:paraId="6D080A03" w14:textId="365636B0" w:rsidR="00E35889" w:rsidRDefault="00886392" w:rsidP="00E35889">
      <w:pPr>
        <w:tabs>
          <w:tab w:val="num" w:pos="491"/>
        </w:tabs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  <w:r w:rsidRPr="00886392">
        <w:rPr>
          <w:rStyle w:val="NAGZnak"/>
          <w:b w:val="0"/>
          <w:kern w:val="32"/>
          <w:sz w:val="20"/>
          <w:szCs w:val="20"/>
        </w:rPr>
        <w:t>Lamzede (welmanaza alfa) w leczeniu łagodnej do umiarkowanej alfa-mannozydozy (ICD-10 E77.1)</w:t>
      </w:r>
      <w:r w:rsidR="00E35889">
        <w:rPr>
          <w:rStyle w:val="NAGZnak"/>
          <w:b w:val="0"/>
          <w:kern w:val="32"/>
          <w:sz w:val="20"/>
          <w:szCs w:val="20"/>
        </w:rPr>
        <w:t>.</w:t>
      </w:r>
    </w:p>
    <w:p w14:paraId="70D7E2AB" w14:textId="350EFB58" w:rsidR="005E0437" w:rsidRDefault="005E0437" w:rsidP="001E739D">
      <w:pPr>
        <w:pageBreakBefore/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Czego dotyczy DKI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2"/>
        <w:gridCol w:w="456"/>
        <w:gridCol w:w="8394"/>
      </w:tblGrid>
      <w:tr w:rsidR="005E0437" w14:paraId="64A8B6E3" w14:textId="77777777" w:rsidTr="00E35889">
        <w:trPr>
          <w:trHeight w:hRule="exact" w:val="828"/>
        </w:trPr>
        <w:tc>
          <w:tcPr>
            <w:tcW w:w="122" w:type="pct"/>
          </w:tcPr>
          <w:p w14:paraId="251FA7F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0" w:type="pct"/>
            <w:hideMark/>
          </w:tcPr>
          <w:p w14:paraId="4A7B93A9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5744D8F" wp14:editId="59D01D6C">
                  <wp:extent cx="151130" cy="158750"/>
                  <wp:effectExtent l="0" t="0" r="127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9" w:type="pct"/>
          </w:tcPr>
          <w:p w14:paraId="01DC8793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35E2581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D166A5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55BA08B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72AD980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E6D7A6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FEBAE1B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F83217D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14:paraId="4BA82781" w14:textId="77777777" w:rsidTr="00E35889">
        <w:trPr>
          <w:trHeight w:hRule="exact" w:val="401"/>
        </w:trPr>
        <w:tc>
          <w:tcPr>
            <w:tcW w:w="122" w:type="pct"/>
          </w:tcPr>
          <w:p w14:paraId="377D13AF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0" w:type="pct"/>
            <w:hideMark/>
          </w:tcPr>
          <w:p w14:paraId="5468E5A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0059419" wp14:editId="110F5116">
                  <wp:extent cx="151130" cy="158750"/>
                  <wp:effectExtent l="0" t="0" r="127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9" w:type="pct"/>
          </w:tcPr>
          <w:p w14:paraId="3206D863" w14:textId="0376B782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Złożenie uwag do upublicznionej analizy weryfikacyjnej </w:t>
            </w:r>
          </w:p>
        </w:tc>
      </w:tr>
      <w:tr w:rsidR="005E0437" w14:paraId="22DD5267" w14:textId="77777777" w:rsidTr="00E35889">
        <w:trPr>
          <w:trHeight w:hRule="exact" w:val="572"/>
        </w:trPr>
        <w:tc>
          <w:tcPr>
            <w:tcW w:w="122" w:type="pct"/>
          </w:tcPr>
          <w:p w14:paraId="0D005C07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250" w:type="pct"/>
            <w:hideMark/>
          </w:tcPr>
          <w:p w14:paraId="61D73C0D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3A66FD8" wp14:editId="731D6371">
                  <wp:extent cx="151130" cy="158750"/>
                  <wp:effectExtent l="0" t="0" r="127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9" w:type="pct"/>
            <w:hideMark/>
          </w:tcPr>
          <w:p w14:paraId="1927B1D1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FAF0B18" w14:textId="77777777" w:rsidR="005E0437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9494ABF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97CEC2C" wp14:editId="587D3338">
            <wp:extent cx="151130" cy="158750"/>
            <wp:effectExtent l="0" t="0" r="127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(Dz. U. z 201</w:t>
      </w:r>
      <w:r w:rsid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7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poz.1</w:t>
      </w:r>
      <w:r w:rsid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938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 późn. zm.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2BC54F9D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5622C003" wp14:editId="0E2D16AC">
            <wp:extent cx="151130" cy="158750"/>
            <wp:effectExtent l="0" t="0" r="127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</w:t>
      </w:r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 U. z 2017 r., poz.1938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 późn. zm.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4B8C05CA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2CB8751" wp14:editId="05132F88">
            <wp:extent cx="151130" cy="158750"/>
            <wp:effectExtent l="0" t="0" r="127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55C6E25C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C1326AF" wp14:editId="15BFDCD8">
            <wp:extent cx="151130" cy="158750"/>
            <wp:effectExtent l="0" t="0" r="127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49E6C44E" w14:textId="0AEAE6D4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C881911" wp14:editId="0C368FC6">
            <wp:extent cx="151130" cy="158750"/>
            <wp:effectExtent l="0" t="0" r="127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 xml:space="preserve">pełnienie funkcji członka organów spółdzielni, stowarzyszeń lub fundacji prowadzących działalność gospodarczą w zakresie wytwarzania lub obrotu lekiem, środkiem spożywczym specjalnego przeznaczenia żywieniowego, wyrobem medycznym lub działalność gospodarczą w </w:t>
      </w:r>
      <w:r w:rsidR="00E35889">
        <w:rPr>
          <w:rStyle w:val="txt-new"/>
          <w:rFonts w:ascii="Arial" w:hAnsi="Arial" w:cs="Arial"/>
          <w:sz w:val="20"/>
          <w:szCs w:val="20"/>
        </w:rPr>
        <w:t> </w:t>
      </w:r>
      <w:r>
        <w:rPr>
          <w:rStyle w:val="txt-new"/>
          <w:rFonts w:ascii="Arial" w:hAnsi="Arial" w:cs="Arial"/>
          <w:sz w:val="20"/>
          <w:szCs w:val="20"/>
        </w:rPr>
        <w:t>zakresie doradztwa związanego z refundacją leków, środków spożywczym specjalnego przeznaczenia żywieniowego, wyrobów medycznych;</w:t>
      </w:r>
    </w:p>
    <w:p w14:paraId="3505B8DB" w14:textId="2AAA8B95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2436564E" wp14:editId="5399AABA">
            <wp:extent cx="151130" cy="158750"/>
            <wp:effectExtent l="0" t="0" r="127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</w:t>
      </w:r>
      <w:r w:rsidR="00E35889">
        <w:rPr>
          <w:rStyle w:val="txt-new"/>
          <w:rFonts w:ascii="Arial" w:hAnsi="Arial" w:cs="Arial"/>
          <w:sz w:val="20"/>
          <w:szCs w:val="20"/>
        </w:rPr>
        <w:t> </w:t>
      </w:r>
      <w:r>
        <w:rPr>
          <w:rStyle w:val="txt-new"/>
          <w:rFonts w:ascii="Arial" w:hAnsi="Arial" w:cs="Arial"/>
          <w:sz w:val="20"/>
          <w:szCs w:val="20"/>
        </w:rPr>
        <w:t>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medycznych, oraz udziałów w spółdzielniach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medycznych.</w:t>
      </w:r>
    </w:p>
    <w:p w14:paraId="37917F34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 wp14:anchorId="49378AD8" wp14:editId="72D6622C">
            <wp:extent cx="151130" cy="158750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Times New Roman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prowadzenie działalności gospo</w:t>
      </w:r>
      <w:r w:rsidR="007823FD">
        <w:rPr>
          <w:rStyle w:val="txt-new"/>
          <w:rFonts w:ascii="Arial" w:hAnsi="Arial" w:cs="Arial"/>
          <w:sz w:val="20"/>
          <w:szCs w:val="20"/>
        </w:rPr>
        <w:t xml:space="preserve">darczej w zakresie wytwarzania </w:t>
      </w:r>
      <w:r>
        <w:rPr>
          <w:rStyle w:val="txt-new"/>
          <w:rFonts w:ascii="Arial" w:hAnsi="Arial" w:cs="Arial"/>
          <w:sz w:val="20"/>
          <w:szCs w:val="20"/>
        </w:rPr>
        <w:t>lub obrotu lekiem, środkiem spożywczym specjalnego przeznaczenia żywieniowego, wyrobem medycznym lub działalności gospodarczej w zakresie doradztwa związanego z refundacją leków, środków spożywczym specjalnego przeznaczenia żywieniowego, wyrobów medycznych</w:t>
      </w:r>
      <w:r>
        <w:rPr>
          <w:rStyle w:val="txt-new"/>
        </w:rPr>
        <w:t>.</w:t>
      </w:r>
    </w:p>
    <w:p w14:paraId="63C9B8F8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C9DC15" w14:textId="77777777" w:rsidR="005E0437" w:rsidRDefault="005E0437" w:rsidP="00D330DD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lastRenderedPageBreak/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770CF13C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468F824F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C4504F8" w14:textId="1375DB3C" w:rsidR="000B57EF" w:rsidRPr="004B6E50" w:rsidRDefault="005E0437" w:rsidP="004B6E50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EDC832C" w14:textId="77777777" w:rsidR="005E0437" w:rsidRDefault="005E0437" w:rsidP="005E04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>Jestem świadoma/y odpowiedzialności karnej za złożenie fałszywego oświadczenia.</w:t>
      </w:r>
    </w:p>
    <w:p w14:paraId="4626BF33" w14:textId="77777777" w:rsidR="00D330DD" w:rsidRDefault="00D330DD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4CA10A19" w14:textId="221CCE65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794789EB" w14:textId="5781DE71" w:rsidR="00E35889" w:rsidRDefault="000B57EF" w:rsidP="00E35889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60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2C3F89DE" w14:textId="77777777" w:rsidR="00D330DD" w:rsidRPr="00E35889" w:rsidRDefault="00D330DD" w:rsidP="00E35889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60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6E7B54F" w14:textId="77777777" w:rsidR="000B57EF" w:rsidRPr="00242283" w:rsidRDefault="000B57EF" w:rsidP="00E35889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before="240"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 2016 r.119.1).</w:t>
      </w:r>
    </w:p>
    <w:p w14:paraId="7223659F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52FE815E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08B5CFB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41ED52ED" w14:textId="77777777" w:rsidR="000B57EF" w:rsidRPr="00B55D29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51222BD7" w14:textId="77777777" w:rsidR="005E0437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3CD06264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8BEFD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153909D5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843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6553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18C09AB6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12A99A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14:paraId="0A5489A3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830E517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4E43504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FA842B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5D73C8A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135BB63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60FD92D4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AF6BCA2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04EF33D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91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72B031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52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0E57164B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B3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0EE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0F58330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E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8CC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9571CA7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69AA2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DF330C6" w14:textId="77777777" w:rsidR="005E0437" w:rsidRDefault="005E0437" w:rsidP="00D330DD">
      <w:pPr>
        <w:keepNext/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14:paraId="6A6D51A0" w14:textId="77777777" w:rsidTr="005E0437">
        <w:trPr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A62" w14:textId="77777777" w:rsidR="005E0437" w:rsidRDefault="005E0437" w:rsidP="00D330DD">
            <w:pPr>
              <w:keepNext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6066BE6" w14:textId="77777777" w:rsidR="005E0437" w:rsidRDefault="005E0437" w:rsidP="00D330DD">
            <w:pPr>
              <w:keepNext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62B" w14:textId="77777777" w:rsidR="005E0437" w:rsidRDefault="005E0437" w:rsidP="00D330DD">
            <w:pPr>
              <w:keepNext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47740128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5770" w14:textId="77777777" w:rsidR="005E0437" w:rsidRDefault="005E0437" w:rsidP="00D330DD">
            <w:pPr>
              <w:keepNext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E9B" w14:textId="77777777" w:rsidR="005E0437" w:rsidRDefault="005E0437" w:rsidP="00D330DD">
            <w:pPr>
              <w:keepNext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CEB8602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34F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FD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721E57C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0ED70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6DB35E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7065C7E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78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DD238A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2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B9E1F9B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EB9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7AA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C712A9E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7E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DD3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9132869" w14:textId="7777777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CC15E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F022840" w14:textId="77777777" w:rsidR="005E0437" w:rsidRDefault="005E0437" w:rsidP="005E043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CEEC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53CEC2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2F9D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4B27A7C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11D1A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A40945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789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293924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2604C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35410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B0A124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6B4F4F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BCE61A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859A0A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B733F0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4608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26F43B" w14:textId="77777777" w:rsidR="006F4BCF" w:rsidRDefault="006F4BCF"/>
    <w:sectPr w:rsidR="006F4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287D3" w14:textId="77777777" w:rsidR="00FB7821" w:rsidRDefault="00FB7821" w:rsidP="005E0437">
      <w:pPr>
        <w:spacing w:after="0" w:line="240" w:lineRule="auto"/>
      </w:pPr>
      <w:r>
        <w:separator/>
      </w:r>
    </w:p>
  </w:endnote>
  <w:endnote w:type="continuationSeparator" w:id="0">
    <w:p w14:paraId="13EB04E7" w14:textId="77777777" w:rsidR="00FB7821" w:rsidRDefault="00FB7821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4D448" w14:textId="77777777" w:rsidR="00FB7821" w:rsidRDefault="00FB7821" w:rsidP="005E0437">
      <w:pPr>
        <w:spacing w:after="0" w:line="240" w:lineRule="auto"/>
      </w:pPr>
      <w:r>
        <w:separator/>
      </w:r>
    </w:p>
  </w:footnote>
  <w:footnote w:type="continuationSeparator" w:id="0">
    <w:p w14:paraId="618282AE" w14:textId="77777777" w:rsidR="00FB7821" w:rsidRDefault="00FB7821" w:rsidP="005E0437">
      <w:pPr>
        <w:spacing w:after="0" w:line="240" w:lineRule="auto"/>
      </w:pPr>
      <w:r>
        <w:continuationSeparator/>
      </w:r>
    </w:p>
  </w:footnote>
  <w:footnote w:id="1">
    <w:p w14:paraId="0F288D9E" w14:textId="77777777" w:rsidR="005E0437" w:rsidRDefault="005E0437" w:rsidP="005E0437">
      <w:pPr>
        <w:pStyle w:val="Tekstprzypisudolnego"/>
        <w:spacing w:before="40"/>
        <w:rPr>
          <w:rFonts w:ascii="Arial" w:hAnsi="Arial" w:cs="Arial"/>
          <w:i/>
          <w:sz w:val="16"/>
          <w:szCs w:val="16"/>
        </w:rPr>
      </w:pPr>
      <w:r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zgodnie z art. 35 ust. 4 ustawy z dnia 12 maja 2011 r. o refundacji leków, środków spożywczych specjalnego przeznaczenia żywieniowego oraz wyrobów medycznych (</w:t>
      </w:r>
      <w:r>
        <w:rPr>
          <w:rFonts w:ascii="Arial" w:hAnsi="Arial" w:cs="Arial"/>
          <w:i/>
          <w:iCs/>
          <w:sz w:val="16"/>
          <w:szCs w:val="16"/>
        </w:rPr>
        <w:t>Dz. U. z 201</w:t>
      </w:r>
      <w:r w:rsidR="00AC2A25">
        <w:rPr>
          <w:rFonts w:ascii="Arial" w:hAnsi="Arial" w:cs="Arial"/>
          <w:i/>
          <w:iCs/>
          <w:sz w:val="16"/>
          <w:szCs w:val="16"/>
        </w:rPr>
        <w:t>7</w:t>
      </w:r>
      <w:r>
        <w:rPr>
          <w:rFonts w:ascii="Arial" w:hAnsi="Arial" w:cs="Arial"/>
          <w:i/>
          <w:iCs/>
          <w:sz w:val="16"/>
          <w:szCs w:val="16"/>
        </w:rPr>
        <w:t xml:space="preserve">r., poz. </w:t>
      </w:r>
      <w:r w:rsidR="00AC2A25">
        <w:rPr>
          <w:rFonts w:ascii="Arial" w:hAnsi="Arial" w:cs="Arial"/>
          <w:i/>
          <w:iCs/>
          <w:sz w:val="16"/>
          <w:szCs w:val="16"/>
        </w:rPr>
        <w:t>1844</w:t>
      </w:r>
      <w:r>
        <w:rPr>
          <w:rFonts w:ascii="Arial" w:hAnsi="Arial" w:cs="Arial"/>
          <w:i/>
          <w:iCs/>
          <w:sz w:val="16"/>
          <w:szCs w:val="16"/>
        </w:rPr>
        <w:t xml:space="preserve"> z późn. zm.)</w:t>
      </w:r>
    </w:p>
  </w:footnote>
  <w:footnote w:id="2">
    <w:p w14:paraId="21CD94B5" w14:textId="77777777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zgodnie z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23 ustawy z dnia 27 sierpnia 2004 r. o świadczeniach opieki zdrowotnej finansowanych ze środków publicznych (Dz. U. z 201</w:t>
      </w:r>
      <w:r w:rsidR="00AC2A25">
        <w:rPr>
          <w:rFonts w:ascii="Arial" w:hAnsi="Arial" w:cs="Arial"/>
          <w:i/>
          <w:iCs/>
          <w:sz w:val="16"/>
          <w:szCs w:val="16"/>
        </w:rPr>
        <w:t>7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AC2A25">
        <w:rPr>
          <w:rFonts w:ascii="Arial" w:hAnsi="Arial" w:cs="Arial"/>
          <w:i/>
          <w:iCs/>
          <w:sz w:val="16"/>
          <w:szCs w:val="16"/>
        </w:rPr>
        <w:t>1938</w:t>
      </w:r>
      <w:r>
        <w:rPr>
          <w:rFonts w:ascii="Arial" w:hAnsi="Arial" w:cs="Arial"/>
          <w:i/>
          <w:iCs/>
          <w:sz w:val="16"/>
          <w:szCs w:val="16"/>
        </w:rPr>
        <w:t xml:space="preserve"> z późn. zm.)</w:t>
      </w:r>
    </w:p>
  </w:footnote>
  <w:footnote w:id="3">
    <w:p w14:paraId="66CEA0F8" w14:textId="77777777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o której mowa w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12 i 23 ustawy z dnia 27 sierpnia 2004 r. o świadczeniach opieki zdrowotnej finansowanych ze środków publicznych (Dz. U. z 201</w:t>
      </w:r>
      <w:r w:rsidR="00AC2A25">
        <w:rPr>
          <w:rFonts w:ascii="Arial" w:hAnsi="Arial" w:cs="Arial"/>
          <w:i/>
          <w:iCs/>
          <w:sz w:val="16"/>
          <w:szCs w:val="16"/>
        </w:rPr>
        <w:t>7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AC2A25">
        <w:rPr>
          <w:rFonts w:ascii="Arial" w:hAnsi="Arial" w:cs="Arial"/>
          <w:i/>
          <w:iCs/>
          <w:sz w:val="16"/>
          <w:szCs w:val="16"/>
        </w:rPr>
        <w:t>1938</w:t>
      </w:r>
      <w:r>
        <w:rPr>
          <w:rFonts w:ascii="Arial" w:hAnsi="Arial" w:cs="Arial"/>
          <w:i/>
          <w:iCs/>
          <w:sz w:val="16"/>
          <w:szCs w:val="16"/>
        </w:rPr>
        <w:t xml:space="preserve"> z późn. zm.)</w:t>
      </w:r>
    </w:p>
  </w:footnote>
  <w:footnote w:id="4">
    <w:p w14:paraId="2002334C" w14:textId="77777777"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zaznaczyć tylko 1 pole </w:t>
      </w:r>
    </w:p>
  </w:footnote>
  <w:footnote w:id="5">
    <w:p w14:paraId="0F769EFD" w14:textId="77777777"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niepotrzebne skreślić</w:t>
      </w:r>
    </w:p>
  </w:footnote>
  <w:footnote w:id="6">
    <w:p w14:paraId="54BE021C" w14:textId="77777777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analizy, o których mowa w art. 25 pkt 14) lit. c oraz art. 26 pkt 2) lit. h oraz i ustawy z dnia 12 maja 2011 r. o refundacji leków, środków spożywczych specjalnego przeznaczenia żywieniowego oraz wyrobów medycznych ( Dz. U. z 2016r., poz. 1536 z późn.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37"/>
    <w:rsid w:val="00021B61"/>
    <w:rsid w:val="000553B1"/>
    <w:rsid w:val="000B57EF"/>
    <w:rsid w:val="000D2806"/>
    <w:rsid w:val="00103F5F"/>
    <w:rsid w:val="00152F5D"/>
    <w:rsid w:val="001D21EA"/>
    <w:rsid w:val="001E739D"/>
    <w:rsid w:val="002209E7"/>
    <w:rsid w:val="002A33D2"/>
    <w:rsid w:val="003052E6"/>
    <w:rsid w:val="00312C23"/>
    <w:rsid w:val="003E490D"/>
    <w:rsid w:val="004727E8"/>
    <w:rsid w:val="004968E2"/>
    <w:rsid w:val="004A45CF"/>
    <w:rsid w:val="004B6E50"/>
    <w:rsid w:val="004D4584"/>
    <w:rsid w:val="00534919"/>
    <w:rsid w:val="005E0437"/>
    <w:rsid w:val="00647DE4"/>
    <w:rsid w:val="006655D6"/>
    <w:rsid w:val="006C7F97"/>
    <w:rsid w:val="006F4BCF"/>
    <w:rsid w:val="007823FD"/>
    <w:rsid w:val="007C5D20"/>
    <w:rsid w:val="007D6E92"/>
    <w:rsid w:val="00886392"/>
    <w:rsid w:val="008A5DF2"/>
    <w:rsid w:val="008B3D9B"/>
    <w:rsid w:val="008B57D8"/>
    <w:rsid w:val="009556C6"/>
    <w:rsid w:val="00975736"/>
    <w:rsid w:val="009A6875"/>
    <w:rsid w:val="009D393A"/>
    <w:rsid w:val="00A302E6"/>
    <w:rsid w:val="00A95E9D"/>
    <w:rsid w:val="00AC13A3"/>
    <w:rsid w:val="00AC2A25"/>
    <w:rsid w:val="00B30CB1"/>
    <w:rsid w:val="00B476FB"/>
    <w:rsid w:val="00B85D35"/>
    <w:rsid w:val="00B90A84"/>
    <w:rsid w:val="00B9234B"/>
    <w:rsid w:val="00C07EA1"/>
    <w:rsid w:val="00C17F54"/>
    <w:rsid w:val="00C70D09"/>
    <w:rsid w:val="00C85811"/>
    <w:rsid w:val="00D330DD"/>
    <w:rsid w:val="00D82A2C"/>
    <w:rsid w:val="00E134C5"/>
    <w:rsid w:val="00E35889"/>
    <w:rsid w:val="00EF12DE"/>
    <w:rsid w:val="00F42438"/>
    <w:rsid w:val="00FB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F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F97"/>
    <w:rPr>
      <w:vertAlign w:val="superscript"/>
    </w:rPr>
  </w:style>
  <w:style w:type="paragraph" w:styleId="Poprawka">
    <w:name w:val="Revision"/>
    <w:hidden/>
    <w:uiPriority w:val="99"/>
    <w:semiHidden/>
    <w:rsid w:val="00EF12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otm.gov.pl" TargetMode="External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ekretariat@aotm.gov.pl" TargetMode="External"/><Relationship Id="rId12" Type="http://schemas.openxmlformats.org/officeDocument/2006/relationships/image" Target="media/image3.wmf"/><Relationship Id="rId17" Type="http://schemas.openxmlformats.org/officeDocument/2006/relationships/image" Target="media/image8.wmf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10" Type="http://schemas.openxmlformats.org/officeDocument/2006/relationships/image" Target="media/image1.wmf"/><Relationship Id="rId19" Type="http://schemas.openxmlformats.org/officeDocument/2006/relationships/image" Target="media/image10.wmf"/><Relationship Id="rId4" Type="http://schemas.openxmlformats.org/officeDocument/2006/relationships/webSettings" Target="webSettings.xml"/><Relationship Id="rId9" Type="http://schemas.openxmlformats.org/officeDocument/2006/relationships/hyperlink" Target="mailto:sekretariat@aotm.gov.pl" TargetMode="External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1128</Words>
  <Characters>6769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Ignacy Szewczenko</dc:creator>
  <cp:lastModifiedBy>Michał Kazimierz Skroński</cp:lastModifiedBy>
  <cp:revision>3</cp:revision>
  <dcterms:created xsi:type="dcterms:W3CDTF">2022-01-19T16:01:00Z</dcterms:created>
  <dcterms:modified xsi:type="dcterms:W3CDTF">2022-02-24T07:41:00Z</dcterms:modified>
</cp:coreProperties>
</file>