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5331D" w14:textId="720A72DA" w:rsidR="00294DC5" w:rsidRPr="00C10143" w:rsidRDefault="00294DC5" w:rsidP="00EC3156">
      <w:pPr>
        <w:spacing w:before="100" w:beforeAutospacing="1" w:after="100" w:afterAutospacing="1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  <w:t>OPZ</w:t>
      </w:r>
    </w:p>
    <w:p w14:paraId="53168629" w14:textId="1B2DAE64" w:rsidR="00294DC5" w:rsidRPr="00294DC5" w:rsidRDefault="00294DC5" w:rsidP="00294DC5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pl-PL"/>
          <w14:ligatures w14:val="none"/>
        </w:rPr>
      </w:pPr>
    </w:p>
    <w:p w14:paraId="2225B1F1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outlineLvl w:val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Usługa doradczo-szkoleniowa z zakresu negocjacji i prawnych sposobów zarządzania zobowiązaniami podmiotów leczniczych – z perspektywy dłużnika</w:t>
      </w:r>
    </w:p>
    <w:p w14:paraId="725327D1" w14:textId="3E83A9DE" w:rsidR="00294DC5" w:rsidRPr="00C10143" w:rsidRDefault="00294DC5" w:rsidP="00C10143">
      <w:pPr>
        <w:spacing w:before="100" w:beforeAutospacing="1" w:after="100" w:afterAutospacing="1" w:line="300" w:lineRule="atLeast"/>
        <w:jc w:val="both"/>
        <w:outlineLvl w:val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 Informacje wstępne i cel zamówienia</w:t>
      </w:r>
    </w:p>
    <w:p w14:paraId="4D66986E" w14:textId="1C4E5739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Przedmiotem zamówienia jest kompleksowa usługa doradczo-szkoleniowa przygotowująca pracowników Zamawiającego do opracowania materiałów i prowadzenia szkoleń dla podmiotów leczniczych w zakresie postępowania w sytuacji powstania zaległości płatniczych wobec dostawców wyrobów medycznych lub innych kontrahentów. Usługa obejmuje praktyczne aspekty negocjacji, mediacji, zawierania i wykonywania ugód oraz ocenę ryzyk prawnych i procesowych po stronie podmiotu leczniczego występującego jako dłużnik</w:t>
      </w:r>
      <w:r w:rsidR="00C10143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252CD9" w:rsidRPr="00252CD9">
        <w:rPr>
          <w:rFonts w:ascii="Times New Roman" w:hAnsi="Times New Roman" w:cs="Times New Roman"/>
          <w:color w:val="000000"/>
        </w:rPr>
        <w:t>w ramach projektu pn. „Podniesienie kompetencji przedstawicieli i przedstawicielek zawodów związanych z ochroną zdrowia w celu zwiększenia odporności kadry na wyzwania związane ze zmianami systemowymi”.</w:t>
      </w:r>
      <w:r w:rsidR="00BC2517">
        <w:rPr>
          <w:rFonts w:ascii="Times New Roman" w:hAnsi="Times New Roman" w:cs="Times New Roman"/>
          <w:color w:val="000000"/>
        </w:rPr>
        <w:t xml:space="preserve"> </w:t>
      </w:r>
      <w:r w:rsidR="00252CD9" w:rsidRPr="00252CD9">
        <w:rPr>
          <w:rFonts w:ascii="Times New Roman" w:hAnsi="Times New Roman" w:cs="Times New Roman"/>
          <w:color w:val="000000"/>
        </w:rPr>
        <w:t>Projekt jest realizowany w ramach programu Fundusze Europejskie dla Rozwoju Społecznego 2021–2027 (FERS), Działanie FERS.01.13.</w:t>
      </w:r>
    </w:p>
    <w:p w14:paraId="39DDD2AA" w14:textId="234A840A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Celem zamówienia jest p</w:t>
      </w:r>
      <w:r w:rsidR="00C62DF6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oszer</w:t>
      </w:r>
      <w:r w:rsidR="00BE60B0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zenie wiedzy i kompetencji Zamawiającego w obszarze </w:t>
      </w: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specjalistycznej wiedzy, metodyki, narzędzi i edytowalnych materiałów, które umożliwią samodzielne przygotowanie i prowadzenie w przyszłości szkoleń dla podmiotów leczniczych. Szkolenia te mają wspierać zgodne z prawem, rzetelne i możliwe do udokumentowania zarządzanie zobowiązaniami, komunikacją z wierzycielami oraz ryzykiem sporu.</w:t>
      </w:r>
    </w:p>
    <w:p w14:paraId="08E95004" w14:textId="52D4DC5F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Zamówienie ma charakter praktyczny i powinno obejmować transfer wiedzy i know-how poprzez analizę rzeczywistych lub zanonimizowanych przypadków, ćwiczenia warsztatowe, symulacje negocjacyjne, wspólne omawianie wariantów działania oraz wskazanie błędów i dobrych praktyk na poszczególnych etapach: od pojawienia się opóźnienia w płatności, przez wezwanie do zapłaty i negocjacje, aż do postępowania sądowego, mediacji i wykonania ugody.</w:t>
      </w:r>
    </w:p>
    <w:p w14:paraId="79AF6D8F" w14:textId="15A865CC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Usługa zostanie wykonana przez zespół co najmniej dwóch </w:t>
      </w:r>
      <w:r w:rsidR="00BE60B0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trenerów</w:t>
      </w: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: </w:t>
      </w:r>
      <w:r w:rsidR="00BE60B0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trenera</w:t>
      </w: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spraw negocjacji oraz </w:t>
      </w:r>
      <w:r w:rsidR="00BE60B0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trenera/eksperta</w:t>
      </w: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prawnego. </w:t>
      </w:r>
      <w:r w:rsidR="004A75A3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Trenerzy</w:t>
      </w: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powinni współpracować przy przygotowaniu programu, scenariuszy i materiałów oraz – w zakresie wymagającym połączenia perspektywy negocjacyjnej i procesowej – prowadzić zajęcia wspólnie.</w:t>
      </w:r>
    </w:p>
    <w:p w14:paraId="5A0B0B6C" w14:textId="603C1EC3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Wymagania dotyczące zespołu </w:t>
      </w:r>
      <w:r w:rsidR="00A5227C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trenerów</w:t>
      </w: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</w:p>
    <w:p w14:paraId="74C20D77" w14:textId="73C883B1" w:rsidR="00294DC5" w:rsidRPr="00C10143" w:rsidRDefault="00BE60B0" w:rsidP="00C10143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Trener</w:t>
      </w:r>
      <w:r w:rsidR="00294DC5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spraw negocjacji – negocjator, mediator, coach lub trener posiadający praktyczne doświadczenie w prowadzeniu negocjacji i warsztatów negocjacyjnych;</w:t>
      </w:r>
    </w:p>
    <w:p w14:paraId="538B8943" w14:textId="0160D3D3" w:rsidR="00294DC5" w:rsidRPr="00C10143" w:rsidRDefault="00BE60B0" w:rsidP="00C10143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Trener/</w:t>
      </w:r>
      <w:r w:rsidR="00294DC5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ekspert prawny – radca prawny albo adwokat posiadający praktyczne doświadczenie procesowe w sprawach o zapłatę lub innych sporach dotyczących zobowiązań pieniężnych;</w:t>
      </w:r>
    </w:p>
    <w:p w14:paraId="2B1DB312" w14:textId="5127E654" w:rsidR="00294DC5" w:rsidRPr="00C10143" w:rsidRDefault="00294DC5" w:rsidP="00C10143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Wykonawca może wykazać </w:t>
      </w:r>
      <w:r w:rsidR="00D50CD5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trenerów</w:t>
      </w: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pozostających w różnych formach współpracy, pod warunkiem zapewnienia ich dostępności oraz ponoszenia przez Wykonawcę odpowiedzialności za wykonanie całej usługi;</w:t>
      </w:r>
    </w:p>
    <w:p w14:paraId="2630D444" w14:textId="440B4B11" w:rsidR="00294DC5" w:rsidRPr="00C10143" w:rsidRDefault="00BE60B0" w:rsidP="00C10143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 w:rsidR="00294DC5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amówienie stanowi jedną kompleksową usługę i nie jest dzielone między ekspertów na odrębne części; podział zadań w zespole nie może ograniczać wspólnego opracowania materiałów ani spójności przekazywanej wiedzy.</w:t>
      </w:r>
    </w:p>
    <w:p w14:paraId="100DDC3E" w14:textId="432AE841" w:rsidR="00294DC5" w:rsidRPr="00C10143" w:rsidRDefault="00294DC5" w:rsidP="00C10143">
      <w:pPr>
        <w:spacing w:before="100" w:beforeAutospacing="1" w:after="100" w:afterAutospacing="1" w:line="300" w:lineRule="atLeast"/>
        <w:jc w:val="both"/>
        <w:outlineLvl w:val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 Zakres zamówienia</w:t>
      </w:r>
    </w:p>
    <w:p w14:paraId="44992F3E" w14:textId="7571E771" w:rsidR="00312594" w:rsidRPr="00C10143" w:rsidRDefault="00312594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Zamówienie zostanie zrealizowane w toku 2 dni szkoleniowych. </w:t>
      </w:r>
    </w:p>
    <w:p w14:paraId="7EC7021F" w14:textId="25262D00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ramach zamówienia Wykonawca zobowiązany będzie do wykonania następujących, wzajemnie powiązanych działań:</w:t>
      </w:r>
    </w:p>
    <w:p w14:paraId="33A96A08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2.1. Przygotowanie programu doradczo-szkoleniowego</w:t>
      </w:r>
    </w:p>
    <w:p w14:paraId="055577AC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przygotuje program doradczo-szkoleniowy uwzględniający praktyczny charakter zamówienia, specyfikę podmiotów leczniczych oraz późniejsze wykorzystanie wiedzy i materiałów przez Zamawiającego w szkoleniach dla innych podmiotów.</w:t>
      </w:r>
    </w:p>
    <w:p w14:paraId="3ADCAEE4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Program będzie zawierał w szczególności:</w:t>
      </w:r>
    </w:p>
    <w:p w14:paraId="3F2E3D84" w14:textId="77777777" w:rsidR="00294DC5" w:rsidRPr="00C10143" w:rsidRDefault="00294DC5" w:rsidP="00C10143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cele szkoleniowe i doradcze;</w:t>
      </w:r>
    </w:p>
    <w:p w14:paraId="6BFABEE0" w14:textId="77777777" w:rsidR="00294DC5" w:rsidRPr="00C10143" w:rsidRDefault="00294DC5" w:rsidP="00C10143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zakres merytoryczny modułów;</w:t>
      </w:r>
    </w:p>
    <w:p w14:paraId="0D7993FC" w14:textId="77777777" w:rsidR="00294DC5" w:rsidRPr="00C10143" w:rsidRDefault="00294DC5" w:rsidP="00C10143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opis metod pracy;</w:t>
      </w:r>
    </w:p>
    <w:p w14:paraId="0C2EE0B9" w14:textId="77777777" w:rsidR="00294DC5" w:rsidRPr="00C10143" w:rsidRDefault="00294DC5" w:rsidP="00C10143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harmonogram realizacji, w tym terminy przekazania wersji roboczych, zgłaszania uwag i przekazania wersji końcowych;</w:t>
      </w:r>
    </w:p>
    <w:p w14:paraId="7D6FD931" w14:textId="77777777" w:rsidR="00294DC5" w:rsidRPr="00C10143" w:rsidRDefault="00294DC5" w:rsidP="00C10143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wykaz produktów końcowych;</w:t>
      </w:r>
    </w:p>
    <w:p w14:paraId="46EC31A6" w14:textId="77777777" w:rsidR="00294DC5" w:rsidRPr="00C10143" w:rsidRDefault="00294DC5" w:rsidP="00C10143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propozycję ćwiczeń praktycznych i symulacji negocjacyjnych odnoszących się do sytuacji podmiotu leczniczego jako dłużnika;</w:t>
      </w:r>
    </w:p>
    <w:p w14:paraId="6E398917" w14:textId="77777777" w:rsidR="00294DC5" w:rsidRPr="00C10143" w:rsidRDefault="00294DC5" w:rsidP="00C10143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propozycję rzeczywistych lub zanonimizowanych przypadków do analizy;</w:t>
      </w:r>
    </w:p>
    <w:p w14:paraId="304D24C1" w14:textId="77777777" w:rsidR="00294DC5" w:rsidRPr="00C10143" w:rsidRDefault="00294DC5" w:rsidP="00C10143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opis sposobu przekazania wiedzy Zamawiającemu oraz przygotowania uczestników do samodzielnego prowadzenia szkoleń.</w:t>
      </w:r>
    </w:p>
    <w:p w14:paraId="1A87BB16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2.2. Szkolenie warsztatowe z zakresu przygotowania i prowadzenia negocjacji</w:t>
      </w:r>
    </w:p>
    <w:p w14:paraId="6420EC98" w14:textId="10475DF7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E21667F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przeprowadzi dla grupy do 30 uczestników praktyczne szkolenie warsztatowe ukierunkowane na dobór i stosowanie technik negocjacyjnych adekwatnych do sytuacji podmiotu leczniczego, który nie reguluje zobowiązań w terminie, a jednocześnie powinien zapewnić ciągłość realizacji świadczeń i utrzymać prawidłowe relacje z kontrahentami.</w:t>
      </w:r>
    </w:p>
    <w:p w14:paraId="426609D4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Zakres szkolenia obejmie w szczególności:</w:t>
      </w:r>
    </w:p>
    <w:p w14:paraId="5F93CEE0" w14:textId="77777777" w:rsidR="00294DC5" w:rsidRPr="00C10143" w:rsidRDefault="00294DC5" w:rsidP="00C10143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przygotowanie do negocjacji;</w:t>
      </w:r>
    </w:p>
    <w:p w14:paraId="44743E71" w14:textId="77777777" w:rsidR="00294DC5" w:rsidRPr="00C10143" w:rsidRDefault="00294DC5" w:rsidP="00C10143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analizę interesów stron;</w:t>
      </w:r>
    </w:p>
    <w:p w14:paraId="3A8C5170" w14:textId="77777777" w:rsidR="00294DC5" w:rsidRPr="00C10143" w:rsidRDefault="00294DC5" w:rsidP="00C10143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określenie celów negocjacyjnych;</w:t>
      </w:r>
    </w:p>
    <w:p w14:paraId="341D0E1B" w14:textId="77777777" w:rsidR="00294DC5" w:rsidRPr="00C10143" w:rsidRDefault="00294DC5" w:rsidP="00C10143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identyfikację BATNA, WATNA i ZOPA;</w:t>
      </w:r>
    </w:p>
    <w:p w14:paraId="59B2E22C" w14:textId="77777777" w:rsidR="00294DC5" w:rsidRPr="00C10143" w:rsidRDefault="00294DC5" w:rsidP="00C10143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dobór strategii negocjacyjnej;</w:t>
      </w:r>
    </w:p>
    <w:p w14:paraId="3E9B8CF3" w14:textId="1CEC871A" w:rsidR="00294DC5" w:rsidRPr="00C10143" w:rsidRDefault="00294DC5" w:rsidP="00C10143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techniki prowadzenia rozmów z wierzycielem, z wyłączeniem technik wprowadzających w błąd, gróźb bezprawnych lub innych działań naruszających prawo albo dobre obyczaje;</w:t>
      </w:r>
    </w:p>
    <w:p w14:paraId="707B0D62" w14:textId="77777777" w:rsidR="00294DC5" w:rsidRPr="00C10143" w:rsidRDefault="00294DC5" w:rsidP="00C10143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zarządzanie impasem negocjacyjnym;</w:t>
      </w:r>
    </w:p>
    <w:p w14:paraId="3BBD50E7" w14:textId="77777777" w:rsidR="00294DC5" w:rsidRPr="00C10143" w:rsidRDefault="00294DC5" w:rsidP="00C10143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komunikację w sytuacjach konfliktowych;</w:t>
      </w:r>
    </w:p>
    <w:p w14:paraId="68D581C3" w14:textId="77777777" w:rsidR="00294DC5" w:rsidRPr="00C10143" w:rsidRDefault="00294DC5" w:rsidP="00C10143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negocjacje wielostronne;</w:t>
      </w:r>
    </w:p>
    <w:p w14:paraId="61DFF97E" w14:textId="77777777" w:rsidR="00294DC5" w:rsidRPr="00C10143" w:rsidRDefault="00294DC5" w:rsidP="00C10143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negocjacje prowadzone pod presją czasu, w szczególności po otrzymaniu wezwania do zapłaty, pozwu lub nakazu zapłaty;</w:t>
      </w:r>
    </w:p>
    <w:p w14:paraId="687346F0" w14:textId="3907B707" w:rsidR="00294DC5" w:rsidRPr="00C10143" w:rsidRDefault="00294DC5" w:rsidP="00C10143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negocjacje z perspektywy podmiotu leczniczego jako dłużnika, z uwzględnieniem potrzeby zachowania ciągłości dostaw i świadczeń;</w:t>
      </w:r>
    </w:p>
    <w:p w14:paraId="2975622B" w14:textId="7805656D" w:rsidR="00294DC5" w:rsidRPr="00C10143" w:rsidRDefault="00294DC5" w:rsidP="00C10143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negocjacje z wierzycielem dotyczące terminu płatności, rat, odsetek, kosztów dochodzenia należności i innych warunków ugody;</w:t>
      </w:r>
    </w:p>
    <w:p w14:paraId="1743E490" w14:textId="77777777" w:rsidR="00294DC5" w:rsidRPr="00C10143" w:rsidRDefault="00294DC5" w:rsidP="00C10143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negocjacje ugodowe, mediacyjne i restrukturyzacyjne oraz ocenę realności proponowanych harmonogramów spłat;</w:t>
      </w:r>
    </w:p>
    <w:p w14:paraId="22A43318" w14:textId="77777777" w:rsidR="00294DC5" w:rsidRPr="00C10143" w:rsidRDefault="00294DC5" w:rsidP="00C10143">
      <w:pPr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dokumentowanie ustaleń negocjacyjnych, obiegu informacji oraz umocowania osób składających oświadczenia w imieniu podmiotu leczniczego.</w:t>
      </w:r>
    </w:p>
    <w:p w14:paraId="56732478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2.3. Szkolenie warsztatowe z zakresu prawnego w obszarze zobowiązań, sporów, mediacji i ugód</w:t>
      </w:r>
    </w:p>
    <w:p w14:paraId="1A4B059C" w14:textId="0210F74B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B22E85F" w14:textId="1A2B5906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Wykonawca zapewni udział </w:t>
      </w:r>
      <w:r w:rsidR="00016416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trener</w:t>
      </w: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 prawnego będącego radcą prawnym albo adwokatem, posiadającego praktyczne doświadczenie procesowe w sprawach dotyczących zobowiązań pieniężnych. Oczekiwane jest doświadczenie w reprezentowaniu lub doradzaniu dłużnikom. Doświadczenie po stronie dłużnika może zostać dodatkowo uwzględnione w kryteriach oceny ofert.</w:t>
      </w:r>
    </w:p>
    <w:p w14:paraId="15394EEB" w14:textId="20396E9C" w:rsidR="00294DC5" w:rsidRPr="00C10143" w:rsidRDefault="008C7ACA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Trener</w:t>
      </w:r>
      <w:r w:rsidR="00294DC5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omówi w szczególności:</w:t>
      </w:r>
    </w:p>
    <w:p w14:paraId="52954F02" w14:textId="5FEBB2EA" w:rsidR="00294DC5" w:rsidRPr="00C10143" w:rsidRDefault="00294DC5" w:rsidP="00C10143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prawne skutki powstania zaległości płatniczych i otrzymania wezwania do zapłaty;</w:t>
      </w:r>
    </w:p>
    <w:p w14:paraId="4504DE10" w14:textId="703B9D77" w:rsidR="00294DC5" w:rsidRPr="00C10143" w:rsidRDefault="00294DC5" w:rsidP="00C10143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dopuszczalne sposoby ochrony interesów podmiotu leczniczego jako dłużnika, bez naruszania praw wierzyciela;</w:t>
      </w:r>
    </w:p>
    <w:p w14:paraId="66C7D996" w14:textId="77777777" w:rsidR="00294DC5" w:rsidRPr="00C10143" w:rsidRDefault="00294DC5" w:rsidP="00C10143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identyfikację i ocenę ryzyk prawnych, finansowych i procesowych;</w:t>
      </w:r>
    </w:p>
    <w:p w14:paraId="1BF33E2A" w14:textId="3A14C2A3" w:rsidR="00294DC5" w:rsidRPr="00C10143" w:rsidRDefault="00294DC5" w:rsidP="00C10143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ocenę zasadności i kosztów podejmowania obrony procesowej oraz skutków zaniechania reakcji na pozew lub nakaz zapłaty;</w:t>
      </w:r>
    </w:p>
    <w:p w14:paraId="5DA48F99" w14:textId="77777777" w:rsidR="00294DC5" w:rsidRPr="00C10143" w:rsidRDefault="00294DC5" w:rsidP="00C10143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przygotowanie do rozmów ugodowych i mediacji sądowej albo pozasądowej;</w:t>
      </w:r>
    </w:p>
    <w:p w14:paraId="0D25BF38" w14:textId="77777777" w:rsidR="00294DC5" w:rsidRPr="00C10143" w:rsidRDefault="00294DC5" w:rsidP="00C10143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konstruowanie wykonalnych warunków ugody, w tym harmonogramów spłat;</w:t>
      </w:r>
    </w:p>
    <w:p w14:paraId="7C258AA0" w14:textId="77777777" w:rsidR="00294DC5" w:rsidRPr="00C10143" w:rsidRDefault="00294DC5" w:rsidP="00C10143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zabezpieczanie interesów podmiotu leczniczego i wierzyciela w treści ugody;</w:t>
      </w:r>
    </w:p>
    <w:p w14:paraId="474420AC" w14:textId="77777777" w:rsidR="00294DC5" w:rsidRPr="00C10143" w:rsidRDefault="00294DC5" w:rsidP="00C10143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skutki niewykonania lub nienależytego wykonania ugody;</w:t>
      </w:r>
    </w:p>
    <w:p w14:paraId="1BA64CC4" w14:textId="77777777" w:rsidR="00294DC5" w:rsidRPr="00C10143" w:rsidRDefault="00294DC5" w:rsidP="00C10143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błędy popełniane przed sporem i w toku negocjowania ugód, w tym nieuprawnione potwierdzanie salda lub składanie oświadczeń bez właściwego umocowania;</w:t>
      </w:r>
    </w:p>
    <w:p w14:paraId="55DBAC5B" w14:textId="77777777" w:rsidR="00294DC5" w:rsidRPr="00C10143" w:rsidRDefault="00294DC5" w:rsidP="00C10143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zasady dokumentowania przebiegu rozmów, uzgodnień, decyzji i akceptacji wewnętrznych;</w:t>
      </w:r>
    </w:p>
    <w:p w14:paraId="676FFEE4" w14:textId="77777777" w:rsidR="00294DC5" w:rsidRPr="00C10143" w:rsidRDefault="00294DC5" w:rsidP="00C10143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znaczenie korespondencji przedprocesowej, wezwania do zapłaty, pozwu, nakazu zapłaty oraz terminów procesowych;</w:t>
      </w:r>
    </w:p>
    <w:p w14:paraId="4E9256E1" w14:textId="77777777" w:rsidR="00294DC5" w:rsidRPr="00C10143" w:rsidRDefault="00294DC5" w:rsidP="00C10143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relację między negocjacjami, mediacją i ugodą a toczącym się lub możliwym postępowaniem sądowym.</w:t>
      </w:r>
    </w:p>
    <w:p w14:paraId="5F1BDEB6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2.4. Opracowanie scenariuszy negocjacyjnych</w:t>
      </w:r>
    </w:p>
    <w:p w14:paraId="4B3BD850" w14:textId="497BA9FA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przygotuje zestaw  kompletnych scenariuszy ćwiczeń negocjacyjnych możliwych do ponownego wykorzystania przez Zamawiającego.</w:t>
      </w:r>
    </w:p>
    <w:p w14:paraId="51E659FD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Każdy scenariusz powinien zawierać:</w:t>
      </w:r>
    </w:p>
    <w:p w14:paraId="0D173274" w14:textId="77777777" w:rsidR="00294DC5" w:rsidRPr="00C10143" w:rsidRDefault="00294DC5" w:rsidP="00C10143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opis stanu faktycznego;</w:t>
      </w:r>
    </w:p>
    <w:p w14:paraId="4DF74310" w14:textId="77777777" w:rsidR="00294DC5" w:rsidRPr="00C10143" w:rsidRDefault="00294DC5" w:rsidP="00C10143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role uczestników;</w:t>
      </w:r>
    </w:p>
    <w:p w14:paraId="21D49C20" w14:textId="77777777" w:rsidR="00294DC5" w:rsidRPr="00C10143" w:rsidRDefault="00294DC5" w:rsidP="00C10143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cele i ograniczenia stron;</w:t>
      </w:r>
    </w:p>
    <w:p w14:paraId="74762CE5" w14:textId="77777777" w:rsidR="00294DC5" w:rsidRPr="00C10143" w:rsidRDefault="00294DC5" w:rsidP="00C10143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informacje poufne dla poszczególnych ról;</w:t>
      </w:r>
    </w:p>
    <w:p w14:paraId="74A55303" w14:textId="77777777" w:rsidR="00294DC5" w:rsidRPr="00C10143" w:rsidRDefault="00294DC5" w:rsidP="00C10143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instrukcję dla prowadzącego;</w:t>
      </w:r>
    </w:p>
    <w:p w14:paraId="056E83D1" w14:textId="77777777" w:rsidR="00294DC5" w:rsidRPr="00C10143" w:rsidRDefault="00294DC5" w:rsidP="00C10143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pytania do omówienia;</w:t>
      </w:r>
    </w:p>
    <w:p w14:paraId="7BC3A7CA" w14:textId="77777777" w:rsidR="00294DC5" w:rsidRPr="00C10143" w:rsidRDefault="00294DC5" w:rsidP="00C10143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modelowe warianty rozwiązania.</w:t>
      </w:r>
    </w:p>
    <w:p w14:paraId="1C08D96F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Scenariusze obejmą co najmniej:</w:t>
      </w:r>
    </w:p>
    <w:p w14:paraId="1A8A4447" w14:textId="2834AF98" w:rsidR="00294DC5" w:rsidRPr="00C10143" w:rsidRDefault="00294DC5" w:rsidP="00C10143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negocjacje podmiotu leczniczego z dostawcą w sytuacji zaległości płatniczych i konieczności zachowania ciągłości dostaw;</w:t>
      </w:r>
    </w:p>
    <w:p w14:paraId="456A202C" w14:textId="77777777" w:rsidR="00294DC5" w:rsidRPr="00C10143" w:rsidRDefault="00294DC5" w:rsidP="00C10143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negocjacje dotyczące rozłożenia wymagalnych płatności na raty i ustalenia realnego harmonogramu spłat;</w:t>
      </w:r>
    </w:p>
    <w:p w14:paraId="136123A9" w14:textId="77777777" w:rsidR="00294DC5" w:rsidRPr="00C10143" w:rsidRDefault="00294DC5" w:rsidP="00C10143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negocjacje ugody sądowej, mediacyjnej lub pozasądowej;</w:t>
      </w:r>
    </w:p>
    <w:p w14:paraId="10A1BE8C" w14:textId="77777777" w:rsidR="00294DC5" w:rsidRPr="00C10143" w:rsidRDefault="00294DC5" w:rsidP="00C10143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negocjacje w sytuacji sporu co do wysokości, wymagalności lub sposobu rozliczenia zobowiązania;</w:t>
      </w:r>
    </w:p>
    <w:p w14:paraId="2817C485" w14:textId="0841108C" w:rsidR="00294DC5" w:rsidRPr="00C10143" w:rsidRDefault="00294DC5" w:rsidP="00C10143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działania po otrzymaniu wezwania do zapłaty, pozwu albo nakazu zapłaty, z uwzględnieniem terminów i kosztów procesowych;</w:t>
      </w:r>
    </w:p>
    <w:p w14:paraId="32DAFCFB" w14:textId="77777777" w:rsidR="00294DC5" w:rsidRPr="00C10143" w:rsidRDefault="00294DC5" w:rsidP="00C10143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negocjacje wielostronne z udziałem kierownictwa podmiotu leczniczego, komórki finansowej, prawników, dostawcy oraz – w razie potrzeby – mediatora.</w:t>
      </w:r>
    </w:p>
    <w:p w14:paraId="1627FAC9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2.5. Opracowanie narzędzi praktycznych</w:t>
      </w:r>
    </w:p>
    <w:p w14:paraId="16CC9D15" w14:textId="0C5B0B00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Wykonawca </w:t>
      </w:r>
      <w:r w:rsidR="00312594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omówi, na stosowanych przez siebie przykładach,</w:t>
      </w: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spójny zestaw edytowalnych narzędzi wspierających przygotowanie, prowadzenie i dokumentowanie negocjacji oraz decyzji prawno-procesowych, w szczególności:</w:t>
      </w:r>
    </w:p>
    <w:p w14:paraId="42B2DA9D" w14:textId="77777777" w:rsidR="00294DC5" w:rsidRPr="00C10143" w:rsidRDefault="00294DC5" w:rsidP="00C10143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checklistę przygotowania do negocjacji;</w:t>
      </w:r>
    </w:p>
    <w:p w14:paraId="62798469" w14:textId="68466F7A" w:rsidR="00294DC5" w:rsidRPr="00C10143" w:rsidRDefault="00294DC5" w:rsidP="00C10143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checklistę oceny sytuacji podmiotu leczniczego jako dłużnika, obejmującą co najmniej stan zobowiązań, terminy, dokumenty, ryzyka ciągłości dostaw, osoby odpowiedzialne i wymagane akceptacje;</w:t>
      </w:r>
    </w:p>
    <w:p w14:paraId="6AD9A601" w14:textId="77777777" w:rsidR="00294DC5" w:rsidRPr="00C10143" w:rsidRDefault="00294DC5" w:rsidP="00C10143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kartę strategii negocjacyjnej;</w:t>
      </w:r>
    </w:p>
    <w:p w14:paraId="3AC269DA" w14:textId="77777777" w:rsidR="00294DC5" w:rsidRPr="00C10143" w:rsidRDefault="00294DC5" w:rsidP="00C10143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matrycę oceny ryzyk prawnych i procesowych wraz z opisem sposobu jej stosowania;</w:t>
      </w:r>
    </w:p>
    <w:p w14:paraId="4F63A2D7" w14:textId="77777777" w:rsidR="00294DC5" w:rsidRPr="00C10143" w:rsidRDefault="00294DC5" w:rsidP="00C10143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wzór planu rozmowy ugodowej i mediacyjnej;</w:t>
      </w:r>
    </w:p>
    <w:p w14:paraId="3C6AF95B" w14:textId="77777777" w:rsidR="00294DC5" w:rsidRPr="00C10143" w:rsidRDefault="00294DC5" w:rsidP="00C10143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wzór notatki z negocjacji, obejmujący ustalenia, zastrzeżenia, osoby uczestniczące, zakres umocowania i dalsze działania;</w:t>
      </w:r>
    </w:p>
    <w:p w14:paraId="6EECFD6F" w14:textId="77777777" w:rsidR="00294DC5" w:rsidRPr="00C10143" w:rsidRDefault="00294DC5" w:rsidP="00C10143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listę typowych błędów negocjacyjnych, organizacyjnych i prawnych;</w:t>
      </w:r>
    </w:p>
    <w:p w14:paraId="14C38250" w14:textId="77777777" w:rsidR="00294DC5" w:rsidRPr="00C10143" w:rsidRDefault="00294DC5" w:rsidP="00C10143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listę rekomendowanych, zgodnych z prawem działań przed zawarciem ugody i po jej zawarciu.</w:t>
      </w:r>
    </w:p>
    <w:p w14:paraId="2B6AFBA0" w14:textId="0A9BCFC0" w:rsidR="00294DC5" w:rsidRPr="00C10143" w:rsidRDefault="00294DC5" w:rsidP="00C10143">
      <w:pPr>
        <w:spacing w:before="100" w:beforeAutospacing="1" w:after="100" w:afterAutospacing="1" w:line="300" w:lineRule="atLeast"/>
        <w:jc w:val="both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2.6. Konsultacje eksperckie</w:t>
      </w:r>
      <w:r w:rsidR="00312594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opcjonalnie </w:t>
      </w:r>
    </w:p>
    <w:p w14:paraId="4243E452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przeprowadzi konsultacje eksperckie z Zamawiającym po warsztatach, których celem będzie:</w:t>
      </w:r>
    </w:p>
    <w:p w14:paraId="419AE44C" w14:textId="712F77C7" w:rsidR="00294DC5" w:rsidRPr="00C10143" w:rsidRDefault="00294DC5" w:rsidP="00C10143">
      <w:pPr>
        <w:numPr>
          <w:ilvl w:val="0"/>
          <w:numId w:val="8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omówienie wątpliwości  zgłoszonych przez uczestników po warsztatach;</w:t>
      </w:r>
    </w:p>
    <w:p w14:paraId="6E350E86" w14:textId="77777777" w:rsidR="00294DC5" w:rsidRPr="00C10143" w:rsidRDefault="00294DC5" w:rsidP="00C10143">
      <w:pPr>
        <w:numPr>
          <w:ilvl w:val="0"/>
          <w:numId w:val="8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dostosowanie materiałów do uzgodnionych potrzeb Zamawiającego i specyfiki planowanych szkoleń dla podmiotów leczniczych;</w:t>
      </w:r>
    </w:p>
    <w:p w14:paraId="047B1F7F" w14:textId="77777777" w:rsidR="00294DC5" w:rsidRPr="00C10143" w:rsidRDefault="00294DC5" w:rsidP="00C10143">
      <w:pPr>
        <w:numPr>
          <w:ilvl w:val="0"/>
          <w:numId w:val="8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omówienie sposobu dalszego wykorzystania i aktualizowania materiałów;</w:t>
      </w:r>
    </w:p>
    <w:p w14:paraId="02740583" w14:textId="77777777" w:rsidR="00294DC5" w:rsidRPr="00C10143" w:rsidRDefault="00294DC5" w:rsidP="00C10143">
      <w:pPr>
        <w:numPr>
          <w:ilvl w:val="0"/>
          <w:numId w:val="8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przekazanie rekomendacji dotyczących prowadzenia przez Zamawiającego szkoleń dla innych podmiotów;</w:t>
      </w:r>
    </w:p>
    <w:p w14:paraId="380412CF" w14:textId="77777777" w:rsidR="00294DC5" w:rsidRPr="00C10143" w:rsidRDefault="00294DC5" w:rsidP="00C10143">
      <w:pPr>
        <w:numPr>
          <w:ilvl w:val="0"/>
          <w:numId w:val="8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analiza wybranych przykładów zastosowania wiedzy w praktyce;</w:t>
      </w:r>
    </w:p>
    <w:p w14:paraId="0F526D17" w14:textId="77777777" w:rsidR="00294DC5" w:rsidRPr="00C10143" w:rsidRDefault="00294DC5" w:rsidP="00C10143">
      <w:pPr>
        <w:numPr>
          <w:ilvl w:val="0"/>
          <w:numId w:val="8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wprowadzenie uzgodnionych poprawek do produktów końcowych.</w:t>
      </w:r>
    </w:p>
    <w:p w14:paraId="3B90B20A" w14:textId="40075D16" w:rsidR="00294DC5" w:rsidRPr="00C10143" w:rsidRDefault="00294DC5" w:rsidP="00C10143">
      <w:pPr>
        <w:spacing w:before="100" w:beforeAutospacing="1" w:after="100" w:afterAutospacing="1" w:line="300" w:lineRule="atLeast"/>
        <w:jc w:val="both"/>
        <w:outlineLvl w:val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 Sposób odbioru i rozliczenia usług – produkty</w:t>
      </w:r>
    </w:p>
    <w:p w14:paraId="390AEE7E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Odbiór usługi nastąpi na podstawie weryfikacji wykonania działań wskazanych w OPZ oraz kompletności, zgodności merytorycznej i przydatności poszczególnych produktów do samodzielnego wykorzystania przez Zamawiającego.</w:t>
      </w:r>
    </w:p>
    <w:p w14:paraId="736C3A4D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przekaże Zamawiającemu co najmniej następujące produkty:</w:t>
      </w:r>
    </w:p>
    <w:p w14:paraId="1A0596B5" w14:textId="77777777" w:rsidR="00294DC5" w:rsidRPr="00C10143" w:rsidRDefault="00294DC5" w:rsidP="00C10143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program doradczo-szkoleniowy w wersji edytowalnej;</w:t>
      </w:r>
    </w:p>
    <w:p w14:paraId="6373659C" w14:textId="77777777" w:rsidR="00294DC5" w:rsidRPr="00C10143" w:rsidRDefault="00294DC5" w:rsidP="00C10143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prezentację szkoleniową w wersji edytowalnej wraz z notatkami dla prowadzącego;</w:t>
      </w:r>
    </w:p>
    <w:p w14:paraId="5D0DF2ED" w14:textId="77777777" w:rsidR="00294DC5" w:rsidRPr="00C10143" w:rsidRDefault="00294DC5" w:rsidP="00C10143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materiały uczestnika w wersji edytowalnej;</w:t>
      </w:r>
    </w:p>
    <w:p w14:paraId="7B2D6575" w14:textId="77777777" w:rsidR="00294DC5" w:rsidRPr="00C10143" w:rsidRDefault="00294DC5" w:rsidP="00C10143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zestaw scenariuszy negocjacyjnych wraz z instrukcjami dla prowadzącego i modelowymi wariantami omówienia;</w:t>
      </w:r>
    </w:p>
    <w:p w14:paraId="179A20E8" w14:textId="77777777" w:rsidR="00294DC5" w:rsidRPr="00C10143" w:rsidRDefault="00294DC5" w:rsidP="00C10143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checklistę przygotowania do negocjacji;</w:t>
      </w:r>
    </w:p>
    <w:p w14:paraId="0EED313C" w14:textId="167DBED0" w:rsidR="00294DC5" w:rsidRPr="00C10143" w:rsidRDefault="00294DC5" w:rsidP="00C10143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checklistę oceny sytuacji </w:t>
      </w:r>
      <w:r w:rsidR="008E2458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dłużnika oraz </w:t>
      </w:r>
      <w:r w:rsidR="006F0E85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ryzyk ugody lub sporu, </w:t>
      </w:r>
    </w:p>
    <w:p w14:paraId="3C86932E" w14:textId="77777777" w:rsidR="00294DC5" w:rsidRPr="00C10143" w:rsidRDefault="00294DC5" w:rsidP="00C10143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kartę strategii negocjacyjnej;</w:t>
      </w:r>
    </w:p>
    <w:p w14:paraId="11C91106" w14:textId="77777777" w:rsidR="00294DC5" w:rsidRPr="00C10143" w:rsidRDefault="00294DC5" w:rsidP="00C10143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matrycę oceny ryzyk prawnych i procesowych wraz z instrukcją stosowania;</w:t>
      </w:r>
    </w:p>
    <w:p w14:paraId="699EC754" w14:textId="77777777" w:rsidR="00294DC5" w:rsidRPr="00C10143" w:rsidRDefault="00294DC5" w:rsidP="00C10143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zestaw zanonimizowanych case studies wraz z omówieniem i rekomendowanymi wariantami działania;</w:t>
      </w:r>
    </w:p>
    <w:p w14:paraId="0B51CB8B" w14:textId="77777777" w:rsidR="00294DC5" w:rsidRPr="00C10143" w:rsidRDefault="00294DC5" w:rsidP="00C10143">
      <w:pPr>
        <w:numPr>
          <w:ilvl w:val="0"/>
          <w:numId w:val="9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rekomendacje dotyczące dalszego wykorzystania, aktualizowania materiałów i prowadzenia szkoleń na podstawie przekazanych materiałów.</w:t>
      </w:r>
    </w:p>
    <w:p w14:paraId="5BFA47CB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Rozliczenie usług będzie realizowane w dwóch transzach:</w:t>
      </w:r>
    </w:p>
    <w:p w14:paraId="2BA12EB5" w14:textId="77777777" w:rsidR="00294DC5" w:rsidRPr="00C10143" w:rsidRDefault="00294DC5" w:rsidP="00C10143">
      <w:pPr>
        <w:numPr>
          <w:ilvl w:val="0"/>
          <w:numId w:val="10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 wykonaniu działań określonych w pkt 2.1–2.3 i odbiorze odpowiadających im produktów;</w:t>
      </w:r>
    </w:p>
    <w:p w14:paraId="6189A82C" w14:textId="77777777" w:rsidR="00294DC5" w:rsidRPr="00C10143" w:rsidRDefault="00294DC5" w:rsidP="00C10143">
      <w:pPr>
        <w:numPr>
          <w:ilvl w:val="0"/>
          <w:numId w:val="10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 wykonaniu działań określonych w pkt 2.4–2.6, przekazaniu wersji końcowych wszystkich produktów i ich odbiorze.</w:t>
      </w:r>
    </w:p>
    <w:p w14:paraId="790598B1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Podstawą odbioru będzie protokół odbioru podpisany przez przedstawicieli Zamawiającego i Wykonawcy.</w:t>
      </w:r>
    </w:p>
    <w:p w14:paraId="66BFB00A" w14:textId="081A4FFB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Zamawiający może zgłosić  uzasadnione uwagi do produktów, a Wykonawca  uwzględni je i przekaże poprawione materiały w terminie określonym w Umowie.</w:t>
      </w:r>
    </w:p>
    <w:p w14:paraId="62D165A5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Produkty podlegają odbiorowi, jeżeli:</w:t>
      </w:r>
    </w:p>
    <w:p w14:paraId="16354801" w14:textId="77777777" w:rsidR="00294DC5" w:rsidRPr="00C10143" w:rsidRDefault="00294DC5" w:rsidP="00C10143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są kompletne i wzajemnie spójne;</w:t>
      </w:r>
    </w:p>
    <w:p w14:paraId="151818C5" w14:textId="77777777" w:rsidR="00294DC5" w:rsidRPr="00C10143" w:rsidRDefault="00294DC5" w:rsidP="00C10143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są zgodne z OPZ;</w:t>
      </w:r>
    </w:p>
    <w:p w14:paraId="587AFF34" w14:textId="77777777" w:rsidR="00294DC5" w:rsidRPr="00C10143" w:rsidRDefault="00294DC5" w:rsidP="00C10143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są poprawne językowo i merytorycznie;</w:t>
      </w:r>
    </w:p>
    <w:p w14:paraId="019D4C3B" w14:textId="77777777" w:rsidR="00294DC5" w:rsidRPr="00C10143" w:rsidRDefault="00294DC5" w:rsidP="00C10143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są przydatne do samodzielnego wykorzystania przez Zamawiającego;</w:t>
      </w:r>
    </w:p>
    <w:p w14:paraId="0A821AD9" w14:textId="77777777" w:rsidR="00294DC5" w:rsidRPr="00C10143" w:rsidRDefault="00294DC5" w:rsidP="00C10143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zawierają danych pozwalających na identyfikację osób lub podmiotów opisanych w case studies;</w:t>
      </w:r>
    </w:p>
    <w:p w14:paraId="3C4CBF24" w14:textId="77777777" w:rsidR="00294DC5" w:rsidRPr="00C10143" w:rsidRDefault="00294DC5" w:rsidP="00C10143">
      <w:pPr>
        <w:numPr>
          <w:ilvl w:val="0"/>
          <w:numId w:val="1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zostały przekazane w formatach umożliwiających ich dalszą edycję przez Zamawiającego.</w:t>
      </w:r>
    </w:p>
    <w:p w14:paraId="674D91EB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Materiały powinny jednoznacznie rozróżniać:</w:t>
      </w:r>
    </w:p>
    <w:p w14:paraId="25E3D19E" w14:textId="77777777" w:rsidR="00294DC5" w:rsidRPr="00C10143" w:rsidRDefault="00294DC5" w:rsidP="00C10143">
      <w:pPr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działania dopuszczalne i rekomendowane;</w:t>
      </w:r>
    </w:p>
    <w:p w14:paraId="2FED6DCC" w14:textId="77777777" w:rsidR="00294DC5" w:rsidRPr="00C10143" w:rsidRDefault="00294DC5" w:rsidP="00C10143">
      <w:pPr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działania wymagające indywidualnej oceny prawnej;</w:t>
      </w:r>
    </w:p>
    <w:p w14:paraId="5744375A" w14:textId="32D393FA" w:rsidR="00294DC5" w:rsidRPr="00C10143" w:rsidRDefault="00294DC5" w:rsidP="00C10143">
      <w:pPr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działania niedopuszczalne, w szczególności wprowadzanie wierzyciela w błąd, proponowanie nierealnych harmonogramów spłat, stosowanie bezprawnych gróźb lub celowe uchylanie się od obowiązków procesowych.</w:t>
      </w:r>
    </w:p>
    <w:p w14:paraId="49A8E386" w14:textId="0F8E8A59" w:rsidR="00294DC5" w:rsidRPr="00C10143" w:rsidRDefault="00294DC5" w:rsidP="00C10143">
      <w:pPr>
        <w:spacing w:before="100" w:beforeAutospacing="1" w:after="100" w:afterAutospacing="1" w:line="300" w:lineRule="atLeast"/>
        <w:jc w:val="both"/>
        <w:outlineLvl w:val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 Prawa autorskie i licencje</w:t>
      </w:r>
    </w:p>
    <w:p w14:paraId="6F2D64EB" w14:textId="77777777" w:rsidR="00294DC5" w:rsidRPr="00C10143" w:rsidRDefault="00294DC5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chwilą odbioru poszczególnych produktów Zamawiający nabywa autorskie prawa majątkowe albo licencję – zgodnie z postanowieniami Umowy – w zakresie umożliwiającym w szczególności:</w:t>
      </w:r>
    </w:p>
    <w:p w14:paraId="3B857206" w14:textId="77777777" w:rsidR="00294DC5" w:rsidRPr="00C10143" w:rsidRDefault="00294DC5" w:rsidP="00C10143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utrwalanie i zwielokrotnianie produktów;</w:t>
      </w:r>
    </w:p>
    <w:p w14:paraId="09742454" w14:textId="77777777" w:rsidR="00294DC5" w:rsidRPr="00C10143" w:rsidRDefault="00294DC5" w:rsidP="00C10143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modyfikowanie i aktualizowanie produktów;</w:t>
      </w:r>
    </w:p>
    <w:p w14:paraId="47A25D51" w14:textId="77777777" w:rsidR="00294DC5" w:rsidRPr="00C10143" w:rsidRDefault="00294DC5" w:rsidP="00C10143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łączenie produktów z innymi materiałami;</w:t>
      </w:r>
    </w:p>
    <w:p w14:paraId="3AE2CC1C" w14:textId="77777777" w:rsidR="00294DC5" w:rsidRPr="00C10143" w:rsidRDefault="00294DC5" w:rsidP="00C10143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udostępnianie produktów uczestnikom szkoleń;</w:t>
      </w:r>
    </w:p>
    <w:p w14:paraId="29BD264A" w14:textId="77777777" w:rsidR="00294DC5" w:rsidRPr="00C10143" w:rsidRDefault="00294DC5" w:rsidP="00C10143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wykorzystywanie produktów podczas nieodpłatnych szkoleń prowadzonych przez Zamawiającego.</w:t>
      </w:r>
    </w:p>
    <w:p w14:paraId="0A19C771" w14:textId="4ECE7060" w:rsidR="00312594" w:rsidRPr="00C10143" w:rsidRDefault="00312594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Warunki udziału w postępowaniu:</w:t>
      </w:r>
    </w:p>
    <w:p w14:paraId="1B38E13D" w14:textId="77777777" w:rsidR="00312594" w:rsidRPr="00C10143" w:rsidRDefault="00312594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Zamawiający zamierza wyznaczyć warunki udziału w postępowaniu polegający na tym, że: </w:t>
      </w:r>
    </w:p>
    <w:p w14:paraId="4C3A7398" w14:textId="73F8C011" w:rsidR="00312594" w:rsidRPr="00C10143" w:rsidRDefault="00312594" w:rsidP="00C10143">
      <w:pPr>
        <w:pStyle w:val="Akapitzlist"/>
        <w:numPr>
          <w:ilvl w:val="0"/>
          <w:numId w:val="14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 udzielenie zamówienia może ubiegać się Wykonawca, który w okresie 5 lat przed dniem składania ofert wykonał lub wykonuje należycie co najmniej </w:t>
      </w:r>
      <w:r w:rsidR="00EB27BB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zamówień polegających na prowadzeniu negocjacji po stronie dłużnika, obejmujących elementy określone w opisie przedmiotu zamówienia, w szczególności analizę ryzyka, opracowanie strategii, negocjacje, ewentualne zawarcie ugody przedsądowej. Wartość długów w ww. </w:t>
      </w:r>
      <w:r w:rsidR="00EB27BB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projektach wynosi łącznie co najmniej</w:t>
      </w:r>
      <w:r w:rsidR="00EB27BB"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7</w:t>
      </w: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mln zł. </w:t>
      </w:r>
    </w:p>
    <w:p w14:paraId="6206010C" w14:textId="74DF9F4A" w:rsidR="00EB27BB" w:rsidRPr="00C10143" w:rsidRDefault="00EB27BB" w:rsidP="00C10143">
      <w:pPr>
        <w:pStyle w:val="Akapitzlist"/>
        <w:numPr>
          <w:ilvl w:val="0"/>
          <w:numId w:val="14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101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udzielenie zamówienia może ubiegać się Wykonawca, który dysponuje zespołem składającym się z co najmniej 2 osób,  z których jedna osoba posiada co najmniej 5 lat doświadczenia w prowadzeniu negocjacji biznesowych i trenowaniu negocjatorów. Wartość co najmniej jednej spośród prowadzonych negocjacji jest równa lub wyższa 1 mln zł.  Druga osoba posiada co najmniej 5 lat doświadczenia w reprezentowaniu dłużników i legitymuje się tytułem adwokata lub radcy prawnego. Wartość co najmniej jednej spośród prowadzonych spraw jest równa lub wyższa 1 mln zł.</w:t>
      </w:r>
    </w:p>
    <w:p w14:paraId="3C716849" w14:textId="77777777" w:rsidR="00312594" w:rsidRPr="00C10143" w:rsidRDefault="00312594" w:rsidP="00C10143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F79B53A" w14:textId="77777777" w:rsidR="00F046F5" w:rsidRPr="00C10143" w:rsidRDefault="00F046F5" w:rsidP="00C10143">
      <w:pPr>
        <w:jc w:val="both"/>
        <w:rPr>
          <w:rFonts w:ascii="Times New Roman" w:hAnsi="Times New Roman" w:cs="Times New Roman"/>
        </w:rPr>
      </w:pPr>
    </w:p>
    <w:sectPr w:rsidR="00F046F5" w:rsidRPr="00C1014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9980D" w14:textId="77777777" w:rsidR="00D17853" w:rsidRDefault="00D17853" w:rsidP="00CA2233">
      <w:pPr>
        <w:spacing w:after="0" w:line="240" w:lineRule="auto"/>
      </w:pPr>
      <w:r>
        <w:separator/>
      </w:r>
    </w:p>
  </w:endnote>
  <w:endnote w:type="continuationSeparator" w:id="0">
    <w:p w14:paraId="0D587CA6" w14:textId="77777777" w:rsidR="00D17853" w:rsidRDefault="00D17853" w:rsidP="00CA2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C7A90" w14:textId="77777777" w:rsidR="00D17853" w:rsidRDefault="00D17853" w:rsidP="00CA2233">
      <w:pPr>
        <w:spacing w:after="0" w:line="240" w:lineRule="auto"/>
      </w:pPr>
      <w:r>
        <w:separator/>
      </w:r>
    </w:p>
  </w:footnote>
  <w:footnote w:type="continuationSeparator" w:id="0">
    <w:p w14:paraId="43D05314" w14:textId="77777777" w:rsidR="00D17853" w:rsidRDefault="00D17853" w:rsidP="00CA2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3399" w14:textId="7DE59113" w:rsidR="00CA2233" w:rsidRPr="00CA2233" w:rsidRDefault="001672BE" w:rsidP="00CA2233">
    <w:pPr>
      <w:pStyle w:val="Nagwek"/>
    </w:pPr>
    <w:r w:rsidRPr="001F6ADE">
      <w:rPr>
        <w:rFonts w:ascii="Calibri" w:eastAsia="Calibri" w:hAnsi="Calibri"/>
        <w:b/>
        <w:i/>
        <w:noProof/>
        <w:sz w:val="20"/>
        <w:szCs w:val="20"/>
      </w:rPr>
      <w:drawing>
        <wp:inline distT="0" distB="0" distL="0" distR="0" wp14:anchorId="6AFB879A" wp14:editId="7DD27798">
          <wp:extent cx="5760720" cy="684535"/>
          <wp:effectExtent l="0" t="0" r="0" b="1270"/>
          <wp:docPr id="3299781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97818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84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7A6ED3" w14:textId="77777777" w:rsidR="00CA2233" w:rsidRDefault="00CA22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A40DF"/>
    <w:multiLevelType w:val="multilevel"/>
    <w:tmpl w:val="D5104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520ED4"/>
    <w:multiLevelType w:val="multilevel"/>
    <w:tmpl w:val="16AC2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A5D75"/>
    <w:multiLevelType w:val="multilevel"/>
    <w:tmpl w:val="13CE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380FB3"/>
    <w:multiLevelType w:val="multilevel"/>
    <w:tmpl w:val="CC82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9696A"/>
    <w:multiLevelType w:val="multilevel"/>
    <w:tmpl w:val="9BDE3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F2E61"/>
    <w:multiLevelType w:val="hybridMultilevel"/>
    <w:tmpl w:val="B250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14CC1"/>
    <w:multiLevelType w:val="multilevel"/>
    <w:tmpl w:val="B5889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4A07CC"/>
    <w:multiLevelType w:val="multilevel"/>
    <w:tmpl w:val="925C6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BF7108"/>
    <w:multiLevelType w:val="multilevel"/>
    <w:tmpl w:val="0E007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516F97"/>
    <w:multiLevelType w:val="multilevel"/>
    <w:tmpl w:val="6F245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385E0C"/>
    <w:multiLevelType w:val="multilevel"/>
    <w:tmpl w:val="7C147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55126A"/>
    <w:multiLevelType w:val="multilevel"/>
    <w:tmpl w:val="383CA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BF48B9"/>
    <w:multiLevelType w:val="multilevel"/>
    <w:tmpl w:val="3550A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2E72E6"/>
    <w:multiLevelType w:val="multilevel"/>
    <w:tmpl w:val="6904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0792464">
    <w:abstractNumId w:val="7"/>
  </w:num>
  <w:num w:numId="2" w16cid:durableId="1112212859">
    <w:abstractNumId w:val="8"/>
  </w:num>
  <w:num w:numId="3" w16cid:durableId="776874734">
    <w:abstractNumId w:val="11"/>
  </w:num>
  <w:num w:numId="4" w16cid:durableId="475613129">
    <w:abstractNumId w:val="3"/>
  </w:num>
  <w:num w:numId="5" w16cid:durableId="593057900">
    <w:abstractNumId w:val="4"/>
  </w:num>
  <w:num w:numId="6" w16cid:durableId="1203247793">
    <w:abstractNumId w:val="13"/>
  </w:num>
  <w:num w:numId="7" w16cid:durableId="2110346956">
    <w:abstractNumId w:val="1"/>
  </w:num>
  <w:num w:numId="8" w16cid:durableId="689374326">
    <w:abstractNumId w:val="0"/>
  </w:num>
  <w:num w:numId="9" w16cid:durableId="1866484931">
    <w:abstractNumId w:val="10"/>
  </w:num>
  <w:num w:numId="10" w16cid:durableId="1912688846">
    <w:abstractNumId w:val="2"/>
  </w:num>
  <w:num w:numId="11" w16cid:durableId="1597860199">
    <w:abstractNumId w:val="6"/>
  </w:num>
  <w:num w:numId="12" w16cid:durableId="884173443">
    <w:abstractNumId w:val="9"/>
  </w:num>
  <w:num w:numId="13" w16cid:durableId="1531140714">
    <w:abstractNumId w:val="12"/>
  </w:num>
  <w:num w:numId="14" w16cid:durableId="2781444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F5"/>
    <w:rsid w:val="00016416"/>
    <w:rsid w:val="0005150D"/>
    <w:rsid w:val="0011539D"/>
    <w:rsid w:val="00165ECF"/>
    <w:rsid w:val="001660DE"/>
    <w:rsid w:val="001672BE"/>
    <w:rsid w:val="002047EB"/>
    <w:rsid w:val="00252CD9"/>
    <w:rsid w:val="00294DC5"/>
    <w:rsid w:val="00312594"/>
    <w:rsid w:val="00365588"/>
    <w:rsid w:val="004A2929"/>
    <w:rsid w:val="004A75A3"/>
    <w:rsid w:val="006F0E85"/>
    <w:rsid w:val="006F5406"/>
    <w:rsid w:val="00725FA7"/>
    <w:rsid w:val="008C7ACA"/>
    <w:rsid w:val="008E2458"/>
    <w:rsid w:val="00A51C06"/>
    <w:rsid w:val="00A5227C"/>
    <w:rsid w:val="00BC2517"/>
    <w:rsid w:val="00BE60B0"/>
    <w:rsid w:val="00C10143"/>
    <w:rsid w:val="00C62DF6"/>
    <w:rsid w:val="00CA2233"/>
    <w:rsid w:val="00CB4A3B"/>
    <w:rsid w:val="00CC7679"/>
    <w:rsid w:val="00D17853"/>
    <w:rsid w:val="00D468DB"/>
    <w:rsid w:val="00D50CD5"/>
    <w:rsid w:val="00DD62B6"/>
    <w:rsid w:val="00DF24C0"/>
    <w:rsid w:val="00E00EE3"/>
    <w:rsid w:val="00EB27BB"/>
    <w:rsid w:val="00EC3156"/>
    <w:rsid w:val="00F046F5"/>
    <w:rsid w:val="00F2457A"/>
    <w:rsid w:val="00F4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F0A35"/>
  <w15:chartTrackingRefBased/>
  <w15:docId w15:val="{02B6A22E-9C60-4F1B-9ECA-383477E5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4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4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46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4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46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4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4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4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4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4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4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4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46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46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46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46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46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46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4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4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4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4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4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46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46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46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4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46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46F5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75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75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75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75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75A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2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233"/>
  </w:style>
  <w:style w:type="paragraph" w:styleId="Stopka">
    <w:name w:val="footer"/>
    <w:basedOn w:val="Normalny"/>
    <w:link w:val="StopkaZnak"/>
    <w:uiPriority w:val="99"/>
    <w:unhideWhenUsed/>
    <w:rsid w:val="00CA2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2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1937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Piekarski</dc:creator>
  <cp:keywords/>
  <dc:description/>
  <cp:lastModifiedBy>Marek Piekarski</cp:lastModifiedBy>
  <cp:revision>10</cp:revision>
  <dcterms:created xsi:type="dcterms:W3CDTF">2026-07-27T14:36:00Z</dcterms:created>
  <dcterms:modified xsi:type="dcterms:W3CDTF">2026-07-30T11:56:00Z</dcterms:modified>
</cp:coreProperties>
</file>