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40467" w14:textId="5A84D683" w:rsidR="009C205D" w:rsidRDefault="009C205D" w:rsidP="007D6B9A">
      <w:pPr>
        <w:suppressAutoHyphens w:val="0"/>
        <w:autoSpaceDE w:val="0"/>
        <w:autoSpaceDN w:val="0"/>
        <w:adjustRightInd w:val="0"/>
        <w:jc w:val="center"/>
        <w:rPr>
          <w:b/>
          <w:bCs/>
          <w:color w:val="000000"/>
          <w:sz w:val="23"/>
          <w:szCs w:val="23"/>
          <w:lang w:eastAsia="en-US"/>
        </w:rPr>
      </w:pPr>
      <w:r w:rsidRPr="009C205D">
        <w:rPr>
          <w:b/>
          <w:bCs/>
          <w:color w:val="000000"/>
          <w:sz w:val="23"/>
          <w:szCs w:val="23"/>
          <w:lang w:eastAsia="en-US"/>
        </w:rPr>
        <w:t>OGŁOSZENIE O WSTĘPNYCH KONSULTACJACH RYNKOWYCH</w:t>
      </w:r>
      <w:r w:rsidR="0086318D">
        <w:rPr>
          <w:b/>
          <w:bCs/>
          <w:color w:val="000000"/>
          <w:sz w:val="23"/>
          <w:szCs w:val="23"/>
          <w:lang w:eastAsia="en-US"/>
        </w:rPr>
        <w:t xml:space="preserve"> (WKR)</w:t>
      </w:r>
    </w:p>
    <w:p w14:paraId="1A24D5DF" w14:textId="77777777" w:rsidR="009C205D" w:rsidRPr="009C205D" w:rsidRDefault="009C205D" w:rsidP="007D6B9A">
      <w:pPr>
        <w:suppressAutoHyphens w:val="0"/>
        <w:autoSpaceDE w:val="0"/>
        <w:autoSpaceDN w:val="0"/>
        <w:adjustRightInd w:val="0"/>
        <w:jc w:val="both"/>
        <w:rPr>
          <w:color w:val="000000"/>
          <w:sz w:val="23"/>
          <w:szCs w:val="23"/>
          <w:lang w:eastAsia="en-US"/>
        </w:rPr>
      </w:pPr>
    </w:p>
    <w:p w14:paraId="5900152F" w14:textId="77777777" w:rsidR="0086318D" w:rsidRDefault="0086318D" w:rsidP="007D6B9A">
      <w:pPr>
        <w:suppressAutoHyphens w:val="0"/>
        <w:autoSpaceDE w:val="0"/>
        <w:autoSpaceDN w:val="0"/>
        <w:adjustRightInd w:val="0"/>
        <w:jc w:val="both"/>
        <w:rPr>
          <w:b/>
          <w:bCs/>
          <w:color w:val="000000"/>
          <w:sz w:val="23"/>
          <w:szCs w:val="23"/>
          <w:lang w:eastAsia="en-US"/>
        </w:rPr>
      </w:pPr>
    </w:p>
    <w:p w14:paraId="2E29B338" w14:textId="42DCE363" w:rsidR="009C205D" w:rsidRDefault="009C205D" w:rsidP="007D6B9A">
      <w:pPr>
        <w:suppressAutoHyphens w:val="0"/>
        <w:autoSpaceDE w:val="0"/>
        <w:autoSpaceDN w:val="0"/>
        <w:adjustRightInd w:val="0"/>
        <w:jc w:val="both"/>
        <w:rPr>
          <w:b/>
          <w:bCs/>
          <w:color w:val="000000"/>
          <w:sz w:val="23"/>
          <w:szCs w:val="23"/>
          <w:lang w:eastAsia="en-US"/>
        </w:rPr>
      </w:pPr>
      <w:r w:rsidRPr="009C205D">
        <w:rPr>
          <w:b/>
          <w:bCs/>
          <w:color w:val="000000"/>
          <w:sz w:val="23"/>
          <w:szCs w:val="23"/>
          <w:lang w:eastAsia="en-US"/>
        </w:rPr>
        <w:t xml:space="preserve">ZAMAWIAJĄCY </w:t>
      </w:r>
    </w:p>
    <w:p w14:paraId="164BD119" w14:textId="77777777" w:rsidR="009C205D" w:rsidRPr="009C205D" w:rsidRDefault="009C205D" w:rsidP="007D6B9A">
      <w:pPr>
        <w:suppressAutoHyphens w:val="0"/>
        <w:autoSpaceDE w:val="0"/>
        <w:autoSpaceDN w:val="0"/>
        <w:adjustRightInd w:val="0"/>
        <w:jc w:val="both"/>
        <w:rPr>
          <w:color w:val="000000"/>
          <w:sz w:val="23"/>
          <w:szCs w:val="23"/>
          <w:lang w:eastAsia="en-US"/>
        </w:rPr>
      </w:pPr>
    </w:p>
    <w:p w14:paraId="10CD2FFB" w14:textId="77777777" w:rsidR="009C205D" w:rsidRPr="009C205D" w:rsidRDefault="009C205D" w:rsidP="007D6B9A">
      <w:pPr>
        <w:suppressAutoHyphens w:val="0"/>
        <w:autoSpaceDE w:val="0"/>
        <w:autoSpaceDN w:val="0"/>
        <w:adjustRightInd w:val="0"/>
        <w:jc w:val="both"/>
        <w:rPr>
          <w:color w:val="000000"/>
          <w:sz w:val="23"/>
          <w:szCs w:val="23"/>
          <w:lang w:eastAsia="en-US"/>
        </w:rPr>
      </w:pPr>
      <w:r w:rsidRPr="009C205D">
        <w:rPr>
          <w:b/>
          <w:bCs/>
          <w:color w:val="000000"/>
          <w:sz w:val="23"/>
          <w:szCs w:val="23"/>
          <w:lang w:eastAsia="en-US"/>
        </w:rPr>
        <w:t xml:space="preserve">Agencja Oceny Technologii Medycznych i Taryfikacji </w:t>
      </w:r>
    </w:p>
    <w:p w14:paraId="2AB67259" w14:textId="244F7AD4" w:rsidR="009C205D" w:rsidRDefault="009C205D" w:rsidP="007D6B9A">
      <w:pPr>
        <w:suppressAutoHyphens w:val="0"/>
        <w:autoSpaceDE w:val="0"/>
        <w:autoSpaceDN w:val="0"/>
        <w:adjustRightInd w:val="0"/>
        <w:jc w:val="both"/>
        <w:rPr>
          <w:b/>
          <w:bCs/>
          <w:color w:val="000000"/>
          <w:sz w:val="23"/>
          <w:szCs w:val="23"/>
          <w:lang w:eastAsia="en-US"/>
        </w:rPr>
      </w:pPr>
      <w:r w:rsidRPr="009C205D">
        <w:rPr>
          <w:color w:val="000000"/>
          <w:sz w:val="23"/>
          <w:szCs w:val="23"/>
          <w:lang w:eastAsia="en-US"/>
        </w:rPr>
        <w:t xml:space="preserve">dalej: </w:t>
      </w:r>
      <w:r w:rsidRPr="009C205D">
        <w:rPr>
          <w:b/>
          <w:bCs/>
          <w:color w:val="000000"/>
          <w:sz w:val="23"/>
          <w:szCs w:val="23"/>
          <w:lang w:eastAsia="en-US"/>
        </w:rPr>
        <w:t xml:space="preserve">AOTMiT </w:t>
      </w:r>
    </w:p>
    <w:p w14:paraId="1827E325" w14:textId="77777777" w:rsidR="009C205D" w:rsidRPr="009C205D" w:rsidRDefault="009C205D" w:rsidP="007D6B9A">
      <w:pPr>
        <w:suppressAutoHyphens w:val="0"/>
        <w:autoSpaceDE w:val="0"/>
        <w:autoSpaceDN w:val="0"/>
        <w:adjustRightInd w:val="0"/>
        <w:jc w:val="both"/>
        <w:rPr>
          <w:color w:val="000000"/>
          <w:sz w:val="23"/>
          <w:szCs w:val="23"/>
          <w:lang w:eastAsia="en-US"/>
        </w:rPr>
      </w:pPr>
    </w:p>
    <w:p w14:paraId="344D82B8" w14:textId="1111188F" w:rsidR="009C205D" w:rsidRDefault="009C205D" w:rsidP="007D6B9A">
      <w:pPr>
        <w:suppressAutoHyphens w:val="0"/>
        <w:autoSpaceDE w:val="0"/>
        <w:autoSpaceDN w:val="0"/>
        <w:adjustRightInd w:val="0"/>
        <w:jc w:val="both"/>
        <w:rPr>
          <w:b/>
          <w:bCs/>
          <w:color w:val="000000"/>
          <w:sz w:val="23"/>
          <w:szCs w:val="23"/>
          <w:lang w:eastAsia="en-US"/>
        </w:rPr>
      </w:pPr>
      <w:r w:rsidRPr="009C205D">
        <w:rPr>
          <w:b/>
          <w:bCs/>
          <w:color w:val="000000"/>
          <w:sz w:val="23"/>
          <w:szCs w:val="23"/>
          <w:lang w:eastAsia="en-US"/>
        </w:rPr>
        <w:t xml:space="preserve">DANE KONTAKTOWE ZAMAWIAJĄCEGO </w:t>
      </w:r>
    </w:p>
    <w:p w14:paraId="4E9EB74C" w14:textId="77777777" w:rsidR="009C205D" w:rsidRPr="009C205D" w:rsidRDefault="009C205D" w:rsidP="007D6B9A">
      <w:pPr>
        <w:suppressAutoHyphens w:val="0"/>
        <w:autoSpaceDE w:val="0"/>
        <w:autoSpaceDN w:val="0"/>
        <w:adjustRightInd w:val="0"/>
        <w:jc w:val="both"/>
        <w:rPr>
          <w:color w:val="000000"/>
          <w:sz w:val="23"/>
          <w:szCs w:val="23"/>
          <w:lang w:eastAsia="en-US"/>
        </w:rPr>
      </w:pPr>
    </w:p>
    <w:p w14:paraId="1C9CA423" w14:textId="77777777" w:rsidR="009C205D" w:rsidRPr="009C205D" w:rsidRDefault="009C205D" w:rsidP="007D6B9A">
      <w:pPr>
        <w:suppressAutoHyphens w:val="0"/>
        <w:autoSpaceDE w:val="0"/>
        <w:autoSpaceDN w:val="0"/>
        <w:adjustRightInd w:val="0"/>
        <w:jc w:val="both"/>
        <w:rPr>
          <w:color w:val="000000"/>
          <w:sz w:val="23"/>
          <w:szCs w:val="23"/>
          <w:lang w:eastAsia="en-US"/>
        </w:rPr>
      </w:pPr>
      <w:r w:rsidRPr="009C205D">
        <w:rPr>
          <w:color w:val="000000"/>
          <w:sz w:val="23"/>
          <w:szCs w:val="23"/>
          <w:lang w:eastAsia="en-US"/>
        </w:rPr>
        <w:t xml:space="preserve">Agencja Oceny Technologii Medycznych i Taryfikacji </w:t>
      </w:r>
    </w:p>
    <w:p w14:paraId="40519DA5" w14:textId="77777777" w:rsidR="009C205D" w:rsidRPr="009C205D" w:rsidRDefault="009C205D" w:rsidP="007D6B9A">
      <w:pPr>
        <w:suppressAutoHyphens w:val="0"/>
        <w:autoSpaceDE w:val="0"/>
        <w:autoSpaceDN w:val="0"/>
        <w:adjustRightInd w:val="0"/>
        <w:jc w:val="both"/>
        <w:rPr>
          <w:color w:val="000000"/>
          <w:sz w:val="23"/>
          <w:szCs w:val="23"/>
          <w:lang w:eastAsia="en-US"/>
        </w:rPr>
      </w:pPr>
      <w:r w:rsidRPr="009C205D">
        <w:rPr>
          <w:color w:val="000000"/>
          <w:sz w:val="23"/>
          <w:szCs w:val="23"/>
          <w:lang w:eastAsia="en-US"/>
        </w:rPr>
        <w:t xml:space="preserve">ul. Przeskok 2, 00-032 Warszawa </w:t>
      </w:r>
    </w:p>
    <w:p w14:paraId="16198EFF" w14:textId="77777777" w:rsidR="009C205D" w:rsidRPr="009C205D" w:rsidRDefault="009C205D" w:rsidP="007D6B9A">
      <w:pPr>
        <w:suppressAutoHyphens w:val="0"/>
        <w:autoSpaceDE w:val="0"/>
        <w:autoSpaceDN w:val="0"/>
        <w:adjustRightInd w:val="0"/>
        <w:jc w:val="both"/>
        <w:rPr>
          <w:color w:val="000000"/>
          <w:sz w:val="23"/>
          <w:szCs w:val="23"/>
          <w:lang w:eastAsia="en-US"/>
        </w:rPr>
      </w:pPr>
      <w:r w:rsidRPr="009C205D">
        <w:rPr>
          <w:color w:val="000000"/>
          <w:sz w:val="23"/>
          <w:szCs w:val="23"/>
          <w:lang w:eastAsia="en-US"/>
        </w:rPr>
        <w:t xml:space="preserve">tel./22/ 101-46-00 fax./22/ 46-88-555 </w:t>
      </w:r>
    </w:p>
    <w:p w14:paraId="6D8F8E1F" w14:textId="77777777" w:rsidR="009C205D" w:rsidRPr="009C205D" w:rsidRDefault="009C205D" w:rsidP="007D6B9A">
      <w:pPr>
        <w:suppressAutoHyphens w:val="0"/>
        <w:autoSpaceDE w:val="0"/>
        <w:autoSpaceDN w:val="0"/>
        <w:adjustRightInd w:val="0"/>
        <w:jc w:val="both"/>
        <w:rPr>
          <w:color w:val="000000"/>
          <w:sz w:val="23"/>
          <w:szCs w:val="23"/>
          <w:lang w:eastAsia="en-US"/>
        </w:rPr>
      </w:pPr>
      <w:r w:rsidRPr="009C205D">
        <w:rPr>
          <w:color w:val="000000"/>
          <w:sz w:val="23"/>
          <w:szCs w:val="23"/>
          <w:lang w:eastAsia="en-US"/>
        </w:rPr>
        <w:t xml:space="preserve">strona internetowa: www.aotmit.gov.pl </w:t>
      </w:r>
    </w:p>
    <w:p w14:paraId="374C3206" w14:textId="2D4FA5D0" w:rsidR="009C205D" w:rsidRDefault="009C205D" w:rsidP="007D6B9A">
      <w:pPr>
        <w:suppressAutoHyphens w:val="0"/>
        <w:autoSpaceDE w:val="0"/>
        <w:autoSpaceDN w:val="0"/>
        <w:adjustRightInd w:val="0"/>
        <w:jc w:val="both"/>
        <w:rPr>
          <w:color w:val="000000"/>
          <w:sz w:val="23"/>
          <w:szCs w:val="23"/>
          <w:lang w:eastAsia="en-US"/>
        </w:rPr>
      </w:pPr>
      <w:hyperlink r:id="rId11" w:history="1">
        <w:r w:rsidRPr="009C205D">
          <w:rPr>
            <w:rStyle w:val="Hipercze"/>
            <w:sz w:val="23"/>
            <w:szCs w:val="23"/>
            <w:lang w:eastAsia="en-US"/>
          </w:rPr>
          <w:t>https://bipold.aotm.gov.pl/index.php/zamowienia-publiczne</w:t>
        </w:r>
      </w:hyperlink>
      <w:r w:rsidRPr="009C205D">
        <w:rPr>
          <w:color w:val="000000"/>
          <w:sz w:val="23"/>
          <w:szCs w:val="23"/>
          <w:lang w:eastAsia="en-US"/>
        </w:rPr>
        <w:t xml:space="preserve"> </w:t>
      </w:r>
    </w:p>
    <w:p w14:paraId="7CB8A530" w14:textId="77777777" w:rsidR="009C205D" w:rsidRPr="007C7530" w:rsidRDefault="009C205D" w:rsidP="007D6B9A">
      <w:pPr>
        <w:suppressAutoHyphens w:val="0"/>
        <w:autoSpaceDE w:val="0"/>
        <w:autoSpaceDN w:val="0"/>
        <w:adjustRightInd w:val="0"/>
        <w:jc w:val="both"/>
        <w:rPr>
          <w:color w:val="000000"/>
          <w:sz w:val="23"/>
          <w:szCs w:val="23"/>
          <w:lang w:eastAsia="en-US"/>
        </w:rPr>
      </w:pPr>
    </w:p>
    <w:p w14:paraId="0127E647" w14:textId="77777777" w:rsidR="009C205D" w:rsidRPr="007C7530" w:rsidRDefault="009C205D" w:rsidP="007D6B9A">
      <w:pPr>
        <w:suppressAutoHyphens w:val="0"/>
        <w:autoSpaceDE w:val="0"/>
        <w:autoSpaceDN w:val="0"/>
        <w:adjustRightInd w:val="0"/>
        <w:jc w:val="both"/>
        <w:rPr>
          <w:color w:val="000000"/>
          <w:sz w:val="23"/>
          <w:szCs w:val="23"/>
          <w:lang w:eastAsia="en-US"/>
        </w:rPr>
      </w:pPr>
      <w:r w:rsidRPr="007C7530">
        <w:rPr>
          <w:color w:val="000000"/>
          <w:sz w:val="23"/>
          <w:szCs w:val="23"/>
          <w:lang w:eastAsia="en-US"/>
        </w:rPr>
        <w:t xml:space="preserve">Osoby wyznaczone do kontaktu: </w:t>
      </w:r>
    </w:p>
    <w:p w14:paraId="4FAB00C0" w14:textId="644FC90E" w:rsidR="0098347F" w:rsidRDefault="009C205D" w:rsidP="0098347F">
      <w:pPr>
        <w:pStyle w:val="Default"/>
        <w:rPr>
          <w:rFonts w:ascii="Times New Roman" w:hAnsi="Times New Roman" w:cs="Times New Roman"/>
          <w:sz w:val="23"/>
          <w:szCs w:val="23"/>
          <w:lang w:eastAsia="en-US"/>
        </w:rPr>
      </w:pPr>
      <w:r w:rsidRPr="007C7530">
        <w:rPr>
          <w:rFonts w:ascii="Times New Roman" w:hAnsi="Times New Roman" w:cs="Times New Roman"/>
          <w:sz w:val="23"/>
          <w:szCs w:val="23"/>
          <w:lang w:eastAsia="en-US"/>
        </w:rPr>
        <w:t xml:space="preserve">- </w:t>
      </w:r>
      <w:r w:rsidR="00522A5A" w:rsidRPr="00522A5A">
        <w:rPr>
          <w:rFonts w:ascii="Times New Roman" w:hAnsi="Times New Roman" w:cs="Times New Roman"/>
          <w:b/>
          <w:bCs/>
          <w:sz w:val="23"/>
          <w:szCs w:val="23"/>
          <w:lang w:eastAsia="en-US"/>
        </w:rPr>
        <w:t>Daniel Imieliński</w:t>
      </w:r>
      <w:r w:rsidR="00522A5A">
        <w:rPr>
          <w:rFonts w:ascii="Times New Roman" w:hAnsi="Times New Roman" w:cs="Times New Roman"/>
          <w:sz w:val="23"/>
          <w:szCs w:val="23"/>
          <w:lang w:eastAsia="en-US"/>
        </w:rPr>
        <w:t xml:space="preserve"> </w:t>
      </w:r>
      <w:hyperlink r:id="rId12" w:history="1">
        <w:r w:rsidR="00522A5A" w:rsidRPr="00CE4C3D">
          <w:rPr>
            <w:rStyle w:val="Hipercze"/>
            <w:rFonts w:ascii="Times New Roman" w:hAnsi="Times New Roman" w:cs="Times New Roman"/>
            <w:sz w:val="23"/>
            <w:szCs w:val="23"/>
            <w:lang w:eastAsia="en-US"/>
          </w:rPr>
          <w:t>d.imielinski@aotm.gov.pl</w:t>
        </w:r>
      </w:hyperlink>
      <w:r w:rsidR="00522A5A">
        <w:rPr>
          <w:rFonts w:ascii="Times New Roman" w:hAnsi="Times New Roman" w:cs="Times New Roman"/>
          <w:sz w:val="23"/>
          <w:szCs w:val="23"/>
          <w:lang w:eastAsia="en-US"/>
        </w:rPr>
        <w:t xml:space="preserve"> , </w:t>
      </w:r>
      <w:r w:rsidR="002202AC">
        <w:rPr>
          <w:rFonts w:ascii="Times New Roman" w:hAnsi="Times New Roman" w:cs="Times New Roman"/>
          <w:sz w:val="23"/>
          <w:szCs w:val="23"/>
          <w:lang w:eastAsia="en-US"/>
        </w:rPr>
        <w:t xml:space="preserve"> </w:t>
      </w:r>
      <w:r w:rsidR="002202AC">
        <w:rPr>
          <w:rFonts w:ascii="Times New Roman" w:hAnsi="Times New Roman" w:cs="Times New Roman"/>
          <w:sz w:val="23"/>
          <w:szCs w:val="23"/>
          <w:lang w:eastAsia="en-US"/>
        </w:rPr>
        <w:br/>
      </w:r>
      <w:r w:rsidR="00C01FB9">
        <w:rPr>
          <w:rFonts w:ascii="Times New Roman" w:hAnsi="Times New Roman" w:cs="Times New Roman"/>
          <w:sz w:val="23"/>
          <w:szCs w:val="23"/>
          <w:lang w:eastAsia="en-US"/>
        </w:rPr>
        <w:t>(w zakresie prawnym)</w:t>
      </w:r>
    </w:p>
    <w:p w14:paraId="6F760AC1" w14:textId="1CE3A579" w:rsidR="00B8226F" w:rsidRPr="007C7530" w:rsidRDefault="00501945" w:rsidP="00067C96">
      <w:pPr>
        <w:pStyle w:val="Default"/>
        <w:rPr>
          <w:rFonts w:ascii="Times New Roman" w:hAnsi="Times New Roman" w:cs="Times New Roman"/>
          <w:sz w:val="23"/>
          <w:szCs w:val="23"/>
          <w:lang w:eastAsia="en-US"/>
        </w:rPr>
      </w:pPr>
      <w:r>
        <w:rPr>
          <w:rFonts w:ascii="Times New Roman" w:hAnsi="Times New Roman" w:cs="Times New Roman"/>
          <w:sz w:val="23"/>
          <w:szCs w:val="23"/>
          <w:lang w:eastAsia="en-US"/>
        </w:rPr>
        <w:t xml:space="preserve">- </w:t>
      </w:r>
      <w:r w:rsidR="00522A5A" w:rsidRPr="00522A5A">
        <w:rPr>
          <w:rFonts w:ascii="Times New Roman" w:hAnsi="Times New Roman" w:cs="Times New Roman"/>
          <w:b/>
          <w:bCs/>
          <w:sz w:val="23"/>
          <w:szCs w:val="23"/>
          <w:lang w:eastAsia="en-US"/>
        </w:rPr>
        <w:t>Dawid Załęcki</w:t>
      </w:r>
      <w:r w:rsidR="00522A5A">
        <w:rPr>
          <w:rFonts w:ascii="Times New Roman" w:hAnsi="Times New Roman" w:cs="Times New Roman"/>
          <w:sz w:val="23"/>
          <w:szCs w:val="23"/>
          <w:lang w:eastAsia="en-US"/>
        </w:rPr>
        <w:t xml:space="preserve"> </w:t>
      </w:r>
      <w:hyperlink r:id="rId13" w:history="1">
        <w:r w:rsidR="00522A5A" w:rsidRPr="00CE4C3D">
          <w:rPr>
            <w:rStyle w:val="Hipercze"/>
            <w:rFonts w:ascii="Times New Roman" w:hAnsi="Times New Roman" w:cs="Times New Roman"/>
            <w:sz w:val="23"/>
            <w:szCs w:val="23"/>
            <w:lang w:eastAsia="en-US"/>
          </w:rPr>
          <w:t>d.zalecki@aotm.gov.pl</w:t>
        </w:r>
      </w:hyperlink>
      <w:r w:rsidR="00522A5A">
        <w:rPr>
          <w:rFonts w:ascii="Times New Roman" w:hAnsi="Times New Roman" w:cs="Times New Roman"/>
          <w:sz w:val="23"/>
          <w:szCs w:val="23"/>
          <w:lang w:eastAsia="en-US"/>
        </w:rPr>
        <w:t xml:space="preserve"> </w:t>
      </w:r>
      <w:r w:rsidR="00C1096A">
        <w:rPr>
          <w:rFonts w:ascii="Times New Roman" w:hAnsi="Times New Roman" w:cs="Times New Roman"/>
          <w:sz w:val="23"/>
          <w:szCs w:val="23"/>
          <w:lang w:eastAsia="en-US"/>
        </w:rPr>
        <w:t xml:space="preserve">, </w:t>
      </w:r>
      <w:r w:rsidR="00C87529">
        <w:rPr>
          <w:rFonts w:ascii="Times New Roman" w:hAnsi="Times New Roman" w:cs="Times New Roman"/>
          <w:sz w:val="23"/>
          <w:szCs w:val="23"/>
          <w:lang w:eastAsia="en-US"/>
        </w:rPr>
        <w:t xml:space="preserve"> </w:t>
      </w:r>
      <w:r w:rsidR="000F143D">
        <w:rPr>
          <w:rFonts w:ascii="Times New Roman" w:hAnsi="Times New Roman" w:cs="Times New Roman"/>
          <w:sz w:val="23"/>
          <w:szCs w:val="23"/>
          <w:lang w:eastAsia="en-US"/>
        </w:rPr>
        <w:br/>
      </w:r>
      <w:r w:rsidR="009916F4" w:rsidRPr="009916F4">
        <w:rPr>
          <w:rFonts w:ascii="Times New Roman" w:hAnsi="Times New Roman" w:cs="Times New Roman"/>
          <w:sz w:val="23"/>
          <w:szCs w:val="23"/>
          <w:lang w:eastAsia="en-US"/>
        </w:rPr>
        <w:t xml:space="preserve">(w zakresie </w:t>
      </w:r>
      <w:r w:rsidR="00522A5A">
        <w:rPr>
          <w:rFonts w:ascii="Times New Roman" w:hAnsi="Times New Roman" w:cs="Times New Roman"/>
          <w:sz w:val="23"/>
          <w:szCs w:val="23"/>
          <w:lang w:eastAsia="en-US"/>
        </w:rPr>
        <w:t>organizacyjnym</w:t>
      </w:r>
      <w:r w:rsidR="009916F4" w:rsidRPr="009916F4">
        <w:rPr>
          <w:rFonts w:ascii="Times New Roman" w:hAnsi="Times New Roman" w:cs="Times New Roman"/>
          <w:sz w:val="23"/>
          <w:szCs w:val="23"/>
          <w:lang w:eastAsia="en-US"/>
        </w:rPr>
        <w:t>)</w:t>
      </w:r>
    </w:p>
    <w:p w14:paraId="72B9D9F4" w14:textId="6E48976B" w:rsidR="009C205D" w:rsidRPr="007C7530" w:rsidRDefault="009C205D" w:rsidP="007D6B9A">
      <w:pPr>
        <w:suppressAutoHyphens w:val="0"/>
        <w:autoSpaceDE w:val="0"/>
        <w:autoSpaceDN w:val="0"/>
        <w:adjustRightInd w:val="0"/>
        <w:jc w:val="both"/>
        <w:rPr>
          <w:color w:val="000000"/>
          <w:sz w:val="23"/>
          <w:szCs w:val="23"/>
          <w:lang w:eastAsia="en-US"/>
        </w:rPr>
      </w:pPr>
    </w:p>
    <w:p w14:paraId="5EEB4D44" w14:textId="77777777" w:rsidR="009C205D" w:rsidRPr="007C7530" w:rsidRDefault="009C205D" w:rsidP="007D6B9A">
      <w:pPr>
        <w:suppressAutoHyphens w:val="0"/>
        <w:autoSpaceDE w:val="0"/>
        <w:autoSpaceDN w:val="0"/>
        <w:adjustRightInd w:val="0"/>
        <w:jc w:val="both"/>
        <w:rPr>
          <w:color w:val="000000"/>
          <w:sz w:val="23"/>
          <w:szCs w:val="23"/>
          <w:lang w:eastAsia="en-US"/>
        </w:rPr>
      </w:pPr>
    </w:p>
    <w:p w14:paraId="29588FD9" w14:textId="77777777" w:rsidR="00F36BFC" w:rsidRDefault="009C205D" w:rsidP="008F0DAA">
      <w:pPr>
        <w:suppressAutoHyphens w:val="0"/>
        <w:autoSpaceDE w:val="0"/>
        <w:autoSpaceDN w:val="0"/>
        <w:adjustRightInd w:val="0"/>
        <w:spacing w:line="360" w:lineRule="auto"/>
        <w:jc w:val="both"/>
        <w:rPr>
          <w:color w:val="000000" w:themeColor="text1"/>
          <w:sz w:val="23"/>
          <w:szCs w:val="23"/>
          <w:lang w:eastAsia="en-US"/>
        </w:rPr>
      </w:pPr>
      <w:r w:rsidRPr="7438CA09">
        <w:rPr>
          <w:color w:val="000000" w:themeColor="text1"/>
          <w:sz w:val="23"/>
          <w:szCs w:val="23"/>
          <w:lang w:eastAsia="en-US"/>
        </w:rPr>
        <w:t xml:space="preserve">Wszelką korespondencję kierowaną do Zamawiającego należy opatrzyć dopiskiem: </w:t>
      </w:r>
    </w:p>
    <w:p w14:paraId="6D408ADA" w14:textId="60BF637D" w:rsidR="009C205D" w:rsidRPr="008F0DAA" w:rsidRDefault="009C205D" w:rsidP="008F0DAA">
      <w:pPr>
        <w:suppressAutoHyphens w:val="0"/>
        <w:autoSpaceDE w:val="0"/>
        <w:autoSpaceDN w:val="0"/>
        <w:adjustRightInd w:val="0"/>
        <w:spacing w:line="360" w:lineRule="auto"/>
        <w:jc w:val="both"/>
        <w:rPr>
          <w:b/>
          <w:bCs/>
          <w:color w:val="000000"/>
          <w:sz w:val="23"/>
          <w:szCs w:val="23"/>
          <w:lang w:eastAsia="en-US"/>
        </w:rPr>
      </w:pPr>
      <w:r w:rsidRPr="7438CA09">
        <w:rPr>
          <w:b/>
          <w:bCs/>
          <w:color w:val="000000" w:themeColor="text1"/>
          <w:sz w:val="23"/>
          <w:szCs w:val="23"/>
          <w:lang w:eastAsia="en-US"/>
        </w:rPr>
        <w:t>„</w:t>
      </w:r>
      <w:r w:rsidR="00884242" w:rsidRPr="00884242">
        <w:rPr>
          <w:b/>
          <w:bCs/>
          <w:i/>
          <w:iCs/>
          <w:color w:val="000000" w:themeColor="text1"/>
          <w:sz w:val="23"/>
          <w:szCs w:val="23"/>
          <w:lang w:eastAsia="en-US"/>
        </w:rPr>
        <w:t xml:space="preserve">Wsparcie w zakresie </w:t>
      </w:r>
      <w:proofErr w:type="spellStart"/>
      <w:r w:rsidR="00884242" w:rsidRPr="00884242">
        <w:rPr>
          <w:b/>
          <w:bCs/>
          <w:i/>
          <w:iCs/>
          <w:color w:val="000000" w:themeColor="text1"/>
          <w:sz w:val="23"/>
          <w:szCs w:val="23"/>
          <w:lang w:eastAsia="en-US"/>
        </w:rPr>
        <w:t>cyberbezpieczeństwa</w:t>
      </w:r>
      <w:proofErr w:type="spellEnd"/>
      <w:r w:rsidR="00884242" w:rsidRPr="00884242">
        <w:rPr>
          <w:b/>
          <w:bCs/>
          <w:i/>
          <w:iCs/>
          <w:color w:val="000000" w:themeColor="text1"/>
          <w:sz w:val="23"/>
          <w:szCs w:val="23"/>
          <w:lang w:eastAsia="en-US"/>
        </w:rPr>
        <w:t xml:space="preserve"> oraz świadczenie usług Security Operations Center</w:t>
      </w:r>
      <w:r w:rsidR="0044571A" w:rsidRPr="7438CA09">
        <w:rPr>
          <w:b/>
          <w:bCs/>
          <w:color w:val="000000" w:themeColor="text1"/>
          <w:sz w:val="23"/>
          <w:szCs w:val="23"/>
          <w:lang w:eastAsia="en-US"/>
        </w:rPr>
        <w:t>”</w:t>
      </w:r>
    </w:p>
    <w:p w14:paraId="1DF9CFD2" w14:textId="77777777" w:rsidR="009C205D" w:rsidRDefault="009C205D" w:rsidP="007D6B9A">
      <w:pPr>
        <w:suppressAutoHyphens w:val="0"/>
        <w:autoSpaceDE w:val="0"/>
        <w:autoSpaceDN w:val="0"/>
        <w:adjustRightInd w:val="0"/>
        <w:jc w:val="both"/>
        <w:rPr>
          <w:color w:val="000000"/>
          <w:sz w:val="23"/>
          <w:szCs w:val="23"/>
          <w:lang w:eastAsia="en-US"/>
        </w:rPr>
      </w:pPr>
    </w:p>
    <w:p w14:paraId="602C676B" w14:textId="77777777" w:rsidR="00A77551" w:rsidRPr="009C205D" w:rsidRDefault="00A77551" w:rsidP="007D6B9A">
      <w:pPr>
        <w:suppressAutoHyphens w:val="0"/>
        <w:autoSpaceDE w:val="0"/>
        <w:autoSpaceDN w:val="0"/>
        <w:adjustRightInd w:val="0"/>
        <w:jc w:val="both"/>
        <w:rPr>
          <w:color w:val="000000"/>
          <w:sz w:val="23"/>
          <w:szCs w:val="23"/>
          <w:lang w:eastAsia="en-US"/>
        </w:rPr>
      </w:pPr>
    </w:p>
    <w:p w14:paraId="7ED604EA" w14:textId="73877ED7" w:rsidR="008F0DAA" w:rsidRDefault="009C205D" w:rsidP="008F0DAA">
      <w:pPr>
        <w:suppressAutoHyphens w:val="0"/>
        <w:autoSpaceDE w:val="0"/>
        <w:autoSpaceDN w:val="0"/>
        <w:adjustRightInd w:val="0"/>
        <w:jc w:val="center"/>
        <w:rPr>
          <w:b/>
          <w:bCs/>
          <w:color w:val="000000"/>
          <w:sz w:val="23"/>
          <w:szCs w:val="23"/>
          <w:lang w:eastAsia="en-US"/>
        </w:rPr>
      </w:pPr>
      <w:r w:rsidRPr="009C205D">
        <w:rPr>
          <w:b/>
          <w:bCs/>
          <w:color w:val="000000"/>
          <w:sz w:val="23"/>
          <w:szCs w:val="23"/>
          <w:lang w:eastAsia="en-US"/>
        </w:rPr>
        <w:t>I</w:t>
      </w:r>
      <w:r w:rsidR="008F0DAA">
        <w:rPr>
          <w:b/>
          <w:bCs/>
          <w:color w:val="000000"/>
          <w:sz w:val="23"/>
          <w:szCs w:val="23"/>
          <w:lang w:eastAsia="en-US"/>
        </w:rPr>
        <w:t>.</w:t>
      </w:r>
    </w:p>
    <w:p w14:paraId="601BCA2D" w14:textId="3AA29A5D" w:rsidR="009C205D" w:rsidRDefault="009C205D" w:rsidP="00F36BFC">
      <w:pPr>
        <w:suppressAutoHyphens w:val="0"/>
        <w:autoSpaceDE w:val="0"/>
        <w:autoSpaceDN w:val="0"/>
        <w:adjustRightInd w:val="0"/>
        <w:jc w:val="center"/>
        <w:rPr>
          <w:b/>
          <w:bCs/>
          <w:color w:val="000000"/>
          <w:sz w:val="23"/>
          <w:szCs w:val="23"/>
          <w:lang w:eastAsia="en-US"/>
        </w:rPr>
      </w:pPr>
      <w:r w:rsidRPr="009C205D">
        <w:rPr>
          <w:b/>
          <w:bCs/>
          <w:color w:val="000000"/>
          <w:sz w:val="23"/>
          <w:szCs w:val="23"/>
          <w:lang w:eastAsia="en-US"/>
        </w:rPr>
        <w:t xml:space="preserve">PRZEDMIOT ZAMÓWIENIA ORAZ CEL PROWADZENIA </w:t>
      </w:r>
      <w:r w:rsidR="0086318D">
        <w:rPr>
          <w:b/>
          <w:bCs/>
          <w:color w:val="000000"/>
          <w:sz w:val="23"/>
          <w:szCs w:val="23"/>
          <w:lang w:eastAsia="en-US"/>
        </w:rPr>
        <w:t>WKR</w:t>
      </w:r>
    </w:p>
    <w:p w14:paraId="3E13345B" w14:textId="77777777" w:rsidR="009C205D" w:rsidRPr="009C205D" w:rsidRDefault="009C205D" w:rsidP="009C205D">
      <w:pPr>
        <w:suppressAutoHyphens w:val="0"/>
        <w:autoSpaceDE w:val="0"/>
        <w:autoSpaceDN w:val="0"/>
        <w:adjustRightInd w:val="0"/>
        <w:rPr>
          <w:color w:val="000000"/>
          <w:sz w:val="23"/>
          <w:szCs w:val="23"/>
          <w:lang w:eastAsia="en-US"/>
        </w:rPr>
      </w:pPr>
    </w:p>
    <w:p w14:paraId="1F21FDCB" w14:textId="59C5F645" w:rsidR="00773708" w:rsidRDefault="009C205D" w:rsidP="00526530">
      <w:pPr>
        <w:suppressAutoHyphens w:val="0"/>
        <w:autoSpaceDE w:val="0"/>
        <w:autoSpaceDN w:val="0"/>
        <w:adjustRightInd w:val="0"/>
        <w:spacing w:line="360" w:lineRule="auto"/>
        <w:jc w:val="both"/>
        <w:rPr>
          <w:color w:val="000000"/>
          <w:sz w:val="22"/>
          <w:szCs w:val="22"/>
          <w:lang w:eastAsia="en-US"/>
        </w:rPr>
      </w:pPr>
      <w:r w:rsidRPr="7438CA09">
        <w:rPr>
          <w:color w:val="000000" w:themeColor="text1"/>
          <w:sz w:val="22"/>
          <w:szCs w:val="22"/>
          <w:lang w:eastAsia="en-US"/>
        </w:rPr>
        <w:t xml:space="preserve">Zamawiający ogłasza </w:t>
      </w:r>
      <w:r w:rsidR="00A1343C" w:rsidRPr="7438CA09">
        <w:rPr>
          <w:color w:val="000000" w:themeColor="text1"/>
          <w:sz w:val="22"/>
          <w:szCs w:val="22"/>
          <w:lang w:eastAsia="en-US"/>
        </w:rPr>
        <w:t>WKR</w:t>
      </w:r>
      <w:r w:rsidRPr="7438CA09">
        <w:rPr>
          <w:color w:val="000000" w:themeColor="text1"/>
          <w:sz w:val="22"/>
          <w:szCs w:val="22"/>
          <w:lang w:eastAsia="en-US"/>
        </w:rPr>
        <w:t>, celem przygotowania opisu przedmiotu zamówienia związanego z postępowaniem o udzielenie zamówienia publicznego, którego przedmiotem będzie</w:t>
      </w:r>
      <w:r w:rsidR="00884242">
        <w:rPr>
          <w:color w:val="000000" w:themeColor="text1"/>
          <w:sz w:val="22"/>
          <w:szCs w:val="22"/>
          <w:lang w:eastAsia="en-US"/>
        </w:rPr>
        <w:t xml:space="preserve"> w</w:t>
      </w:r>
      <w:r w:rsidR="00884242" w:rsidRPr="00884242">
        <w:rPr>
          <w:color w:val="000000" w:themeColor="text1"/>
          <w:sz w:val="22"/>
          <w:szCs w:val="22"/>
          <w:lang w:eastAsia="en-US"/>
        </w:rPr>
        <w:t xml:space="preserve">sparcie w zakresie </w:t>
      </w:r>
      <w:proofErr w:type="spellStart"/>
      <w:r w:rsidR="00884242" w:rsidRPr="00884242">
        <w:rPr>
          <w:color w:val="000000" w:themeColor="text1"/>
          <w:sz w:val="22"/>
          <w:szCs w:val="22"/>
          <w:lang w:eastAsia="en-US"/>
        </w:rPr>
        <w:t>cyberbezpieczeństwa</w:t>
      </w:r>
      <w:proofErr w:type="spellEnd"/>
      <w:r w:rsidR="00884242" w:rsidRPr="00884242">
        <w:rPr>
          <w:color w:val="000000" w:themeColor="text1"/>
          <w:sz w:val="22"/>
          <w:szCs w:val="22"/>
          <w:lang w:eastAsia="en-US"/>
        </w:rPr>
        <w:t xml:space="preserve"> oraz świadczenie usług Security Operations Center</w:t>
      </w:r>
      <w:r w:rsidR="00522A5A">
        <w:t>.</w:t>
      </w:r>
    </w:p>
    <w:p w14:paraId="7E356396" w14:textId="22B205EB" w:rsidR="0B7E6604" w:rsidRDefault="0B7E6604" w:rsidP="7438CA09">
      <w:pPr>
        <w:spacing w:line="360" w:lineRule="auto"/>
        <w:jc w:val="both"/>
      </w:pPr>
      <w:r>
        <w:t>Tematy:</w:t>
      </w:r>
    </w:p>
    <w:p w14:paraId="524E1801" w14:textId="24D9FA58" w:rsidR="0B7E6604" w:rsidRDefault="0B7E6604" w:rsidP="7438CA09">
      <w:pPr>
        <w:pStyle w:val="Akapitzlist"/>
        <w:numPr>
          <w:ilvl w:val="0"/>
          <w:numId w:val="1"/>
        </w:numPr>
        <w:spacing w:line="360" w:lineRule="auto"/>
        <w:jc w:val="both"/>
      </w:pPr>
      <w:r>
        <w:t>Usługi dostępne na rynku – ich zakres, warianty, efektywność kosztowa</w:t>
      </w:r>
    </w:p>
    <w:p w14:paraId="7A9F5770" w14:textId="684D3684" w:rsidR="0B7E6604" w:rsidRDefault="0B7E6604" w:rsidP="7438CA09">
      <w:pPr>
        <w:pStyle w:val="Akapitzlist"/>
        <w:numPr>
          <w:ilvl w:val="0"/>
          <w:numId w:val="1"/>
        </w:numPr>
        <w:spacing w:line="360" w:lineRule="auto"/>
        <w:jc w:val="both"/>
      </w:pPr>
      <w:r>
        <w:t>Wycena usług z uwzględnieniem efektywności kosztowej</w:t>
      </w:r>
    </w:p>
    <w:p w14:paraId="4EA96140" w14:textId="2F6950AC" w:rsidR="1C28B9B1" w:rsidRDefault="1C28B9B1" w:rsidP="7438CA09">
      <w:pPr>
        <w:pStyle w:val="Akapitzlist"/>
        <w:numPr>
          <w:ilvl w:val="0"/>
          <w:numId w:val="1"/>
        </w:numPr>
        <w:spacing w:line="360" w:lineRule="auto"/>
        <w:jc w:val="both"/>
      </w:pPr>
      <w:r>
        <w:t>Proponowany zbiór usług adekwatny do potrzeb Zamawiającego</w:t>
      </w:r>
    </w:p>
    <w:p w14:paraId="44159184" w14:textId="3400961B" w:rsidR="1C28B9B1" w:rsidRDefault="1C28B9B1" w:rsidP="7438CA09">
      <w:pPr>
        <w:pStyle w:val="Akapitzlist"/>
        <w:numPr>
          <w:ilvl w:val="0"/>
          <w:numId w:val="1"/>
        </w:numPr>
        <w:spacing w:line="360" w:lineRule="auto"/>
        <w:jc w:val="both"/>
      </w:pPr>
      <w:r>
        <w:t>Metodyka</w:t>
      </w:r>
      <w:r w:rsidR="00884242">
        <w:t xml:space="preserve"> prowadzenia projektu i zbiór produktów</w:t>
      </w:r>
    </w:p>
    <w:p w14:paraId="26C9A94B" w14:textId="428FDEFA" w:rsidR="1C28B9B1" w:rsidRDefault="1C28B9B1" w:rsidP="7438CA09">
      <w:pPr>
        <w:pStyle w:val="Akapitzlist"/>
        <w:numPr>
          <w:ilvl w:val="0"/>
          <w:numId w:val="1"/>
        </w:numPr>
        <w:spacing w:line="360" w:lineRule="auto"/>
        <w:jc w:val="both"/>
      </w:pPr>
      <w:r>
        <w:t>Wymagania formalne i organizacyjne, które powinien spełniać Zamawiający przed realizacją usług</w:t>
      </w:r>
    </w:p>
    <w:p w14:paraId="4FAEA7AE" w14:textId="29972819" w:rsidR="2E6CB902" w:rsidRDefault="2E6CB902" w:rsidP="7438CA09">
      <w:pPr>
        <w:pStyle w:val="Akapitzlist"/>
        <w:numPr>
          <w:ilvl w:val="0"/>
          <w:numId w:val="1"/>
        </w:numPr>
        <w:spacing w:line="360" w:lineRule="auto"/>
        <w:jc w:val="both"/>
      </w:pPr>
      <w:r>
        <w:t xml:space="preserve">Wzór umowy </w:t>
      </w:r>
    </w:p>
    <w:p w14:paraId="7C86911F" w14:textId="4D0A3759" w:rsidR="2E6CB902" w:rsidRDefault="2E6CB902" w:rsidP="00884242">
      <w:pPr>
        <w:pStyle w:val="Akapitzlist"/>
        <w:numPr>
          <w:ilvl w:val="0"/>
          <w:numId w:val="1"/>
        </w:numPr>
        <w:spacing w:line="360" w:lineRule="auto"/>
        <w:jc w:val="both"/>
      </w:pPr>
      <w:r>
        <w:t>Kryteria oceny ofert i warunki udziału w postępowaniu, które zwiększają szanse na wybór lepszej oferty</w:t>
      </w:r>
    </w:p>
    <w:p w14:paraId="03045A40" w14:textId="7BABB158" w:rsidR="2E6CB902" w:rsidRDefault="2E6CB902" w:rsidP="7438CA09">
      <w:pPr>
        <w:pStyle w:val="Akapitzlist"/>
        <w:numPr>
          <w:ilvl w:val="0"/>
          <w:numId w:val="1"/>
        </w:numPr>
        <w:spacing w:line="360" w:lineRule="auto"/>
        <w:jc w:val="both"/>
      </w:pPr>
      <w:r>
        <w:lastRenderedPageBreak/>
        <w:t xml:space="preserve">Szkolenia </w:t>
      </w:r>
      <w:r w:rsidR="00884242">
        <w:t>lub warsztaty</w:t>
      </w:r>
    </w:p>
    <w:p w14:paraId="09A2FB03" w14:textId="25B28F88" w:rsidR="007D6B9A" w:rsidRPr="008F0DAA" w:rsidRDefault="2E6CB902" w:rsidP="008F0DAA">
      <w:pPr>
        <w:pStyle w:val="Akapitzlist"/>
        <w:numPr>
          <w:ilvl w:val="0"/>
          <w:numId w:val="1"/>
        </w:numPr>
        <w:spacing w:line="360" w:lineRule="auto"/>
        <w:jc w:val="both"/>
      </w:pPr>
      <w:r>
        <w:t xml:space="preserve">e-Learning dla pracowników z uwzględnieniem </w:t>
      </w:r>
      <w:r w:rsidR="00884242">
        <w:t>aspektów</w:t>
      </w:r>
      <w:r>
        <w:t xml:space="preserve"> bezpieczeństwa</w:t>
      </w:r>
    </w:p>
    <w:p w14:paraId="20836C2D" w14:textId="568E9E94" w:rsidR="00522A5A" w:rsidRDefault="007D6B9A" w:rsidP="003F523A">
      <w:pPr>
        <w:suppressAutoHyphens w:val="0"/>
        <w:autoSpaceDE w:val="0"/>
        <w:autoSpaceDN w:val="0"/>
        <w:adjustRightInd w:val="0"/>
        <w:spacing w:line="360" w:lineRule="auto"/>
        <w:jc w:val="both"/>
        <w:rPr>
          <w:color w:val="000000"/>
          <w:sz w:val="23"/>
          <w:szCs w:val="23"/>
          <w:lang w:eastAsia="en-US"/>
        </w:rPr>
      </w:pPr>
      <w:r w:rsidRPr="7438CA09">
        <w:rPr>
          <w:color w:val="000000" w:themeColor="text1"/>
          <w:sz w:val="23"/>
          <w:szCs w:val="23"/>
          <w:lang w:eastAsia="en-US"/>
        </w:rPr>
        <w:t xml:space="preserve">Celem </w:t>
      </w:r>
      <w:r w:rsidR="00A1343C" w:rsidRPr="7438CA09">
        <w:rPr>
          <w:color w:val="000000" w:themeColor="text1"/>
          <w:sz w:val="23"/>
          <w:szCs w:val="23"/>
          <w:lang w:eastAsia="en-US"/>
        </w:rPr>
        <w:t>WKR</w:t>
      </w:r>
      <w:r w:rsidRPr="7438CA09">
        <w:rPr>
          <w:color w:val="000000" w:themeColor="text1"/>
          <w:sz w:val="23"/>
          <w:szCs w:val="23"/>
          <w:lang w:eastAsia="en-US"/>
        </w:rPr>
        <w:t xml:space="preserve"> jest doradztwo i pozyskanie informacji od Wykonawców w zakresie przygotowania konkurencyjnego i innowacyjnego </w:t>
      </w:r>
      <w:r w:rsidR="00884242">
        <w:rPr>
          <w:color w:val="000000" w:themeColor="text1"/>
          <w:sz w:val="23"/>
          <w:szCs w:val="23"/>
          <w:lang w:eastAsia="en-US"/>
        </w:rPr>
        <w:t>postępowania o udzielenie zamówienia publicznego</w:t>
      </w:r>
      <w:r w:rsidRPr="7438CA09">
        <w:rPr>
          <w:color w:val="000000" w:themeColor="text1"/>
          <w:sz w:val="23"/>
          <w:szCs w:val="23"/>
          <w:lang w:eastAsia="en-US"/>
        </w:rPr>
        <w:t xml:space="preserve">. </w:t>
      </w:r>
    </w:p>
    <w:p w14:paraId="463743DC" w14:textId="150EC0A4" w:rsidR="007D6B9A" w:rsidRDefault="007D6B9A" w:rsidP="007D6B9A">
      <w:pPr>
        <w:suppressAutoHyphens w:val="0"/>
        <w:autoSpaceDE w:val="0"/>
        <w:autoSpaceDN w:val="0"/>
        <w:adjustRightInd w:val="0"/>
        <w:jc w:val="both"/>
        <w:rPr>
          <w:color w:val="000000"/>
          <w:sz w:val="23"/>
          <w:szCs w:val="23"/>
          <w:lang w:eastAsia="en-US"/>
        </w:rPr>
      </w:pPr>
    </w:p>
    <w:p w14:paraId="6C839961" w14:textId="3E73621D" w:rsidR="008F0DAA" w:rsidRDefault="008F0DAA" w:rsidP="008F0DAA">
      <w:pPr>
        <w:suppressAutoHyphens w:val="0"/>
        <w:autoSpaceDE w:val="0"/>
        <w:autoSpaceDN w:val="0"/>
        <w:adjustRightInd w:val="0"/>
        <w:jc w:val="center"/>
        <w:rPr>
          <w:b/>
          <w:bCs/>
          <w:color w:val="000000"/>
          <w:sz w:val="23"/>
          <w:szCs w:val="23"/>
          <w:lang w:eastAsia="en-US"/>
        </w:rPr>
      </w:pPr>
      <w:r>
        <w:rPr>
          <w:b/>
          <w:bCs/>
          <w:color w:val="000000"/>
          <w:sz w:val="23"/>
          <w:szCs w:val="23"/>
          <w:lang w:eastAsia="en-US"/>
        </w:rPr>
        <w:t>I</w:t>
      </w:r>
      <w:r w:rsidR="007D6B9A" w:rsidRPr="007D6B9A">
        <w:rPr>
          <w:b/>
          <w:bCs/>
          <w:color w:val="000000"/>
          <w:sz w:val="23"/>
          <w:szCs w:val="23"/>
          <w:lang w:eastAsia="en-US"/>
        </w:rPr>
        <w:t>I.</w:t>
      </w:r>
    </w:p>
    <w:p w14:paraId="03E09C07" w14:textId="3019E56F" w:rsidR="007D6B9A" w:rsidRDefault="007D6B9A" w:rsidP="007D6B9A">
      <w:pPr>
        <w:suppressAutoHyphens w:val="0"/>
        <w:autoSpaceDE w:val="0"/>
        <w:autoSpaceDN w:val="0"/>
        <w:adjustRightInd w:val="0"/>
        <w:rPr>
          <w:b/>
          <w:bCs/>
          <w:color w:val="000000"/>
          <w:sz w:val="23"/>
          <w:szCs w:val="23"/>
          <w:lang w:eastAsia="en-US"/>
        </w:rPr>
      </w:pPr>
      <w:r w:rsidRPr="007D6B9A">
        <w:rPr>
          <w:b/>
          <w:bCs/>
          <w:color w:val="000000"/>
          <w:sz w:val="23"/>
          <w:szCs w:val="23"/>
          <w:lang w:eastAsia="en-US"/>
        </w:rPr>
        <w:t xml:space="preserve">ZASADY PROWADZENIA WSTĘPNYCH KONSULTACJI RYNKOWYCH. </w:t>
      </w:r>
    </w:p>
    <w:p w14:paraId="534275D9" w14:textId="77777777" w:rsidR="008F0DAA" w:rsidRDefault="008F0DAA" w:rsidP="007D6B9A">
      <w:pPr>
        <w:suppressAutoHyphens w:val="0"/>
        <w:autoSpaceDE w:val="0"/>
        <w:autoSpaceDN w:val="0"/>
        <w:adjustRightInd w:val="0"/>
        <w:rPr>
          <w:b/>
          <w:bCs/>
          <w:color w:val="000000"/>
          <w:sz w:val="23"/>
          <w:szCs w:val="23"/>
          <w:lang w:eastAsia="en-US"/>
        </w:rPr>
      </w:pPr>
    </w:p>
    <w:p w14:paraId="73694108" w14:textId="28880B66" w:rsidR="008F0DAA" w:rsidRPr="008F0DAA" w:rsidRDefault="008F0DAA" w:rsidP="007D6B9A">
      <w:pPr>
        <w:suppressAutoHyphens w:val="0"/>
        <w:autoSpaceDE w:val="0"/>
        <w:autoSpaceDN w:val="0"/>
        <w:adjustRightInd w:val="0"/>
        <w:rPr>
          <w:color w:val="000000"/>
          <w:sz w:val="23"/>
          <w:szCs w:val="23"/>
          <w:lang w:eastAsia="en-US"/>
        </w:rPr>
      </w:pPr>
      <w:r w:rsidRPr="008F0DAA">
        <w:rPr>
          <w:color w:val="000000"/>
          <w:sz w:val="23"/>
          <w:szCs w:val="23"/>
          <w:lang w:eastAsia="en-US"/>
        </w:rPr>
        <w:t xml:space="preserve">Zasady określa Regulamin WKR stanowiący załącznik do zaproszenia. </w:t>
      </w:r>
    </w:p>
    <w:p w14:paraId="1289C4EB" w14:textId="77777777" w:rsidR="007D6B9A" w:rsidRPr="007D6B9A" w:rsidRDefault="007D6B9A" w:rsidP="007D6B9A">
      <w:pPr>
        <w:suppressAutoHyphens w:val="0"/>
        <w:autoSpaceDE w:val="0"/>
        <w:autoSpaceDN w:val="0"/>
        <w:adjustRightInd w:val="0"/>
        <w:rPr>
          <w:color w:val="000000"/>
          <w:sz w:val="23"/>
          <w:szCs w:val="23"/>
          <w:lang w:eastAsia="en-US"/>
        </w:rPr>
      </w:pPr>
    </w:p>
    <w:p w14:paraId="765A65B4" w14:textId="77777777" w:rsidR="007D6B9A" w:rsidRDefault="007D6B9A" w:rsidP="007D6B9A">
      <w:pPr>
        <w:suppressAutoHyphens w:val="0"/>
        <w:autoSpaceDE w:val="0"/>
        <w:autoSpaceDN w:val="0"/>
        <w:adjustRightInd w:val="0"/>
        <w:jc w:val="both"/>
        <w:rPr>
          <w:color w:val="000000"/>
          <w:sz w:val="23"/>
          <w:szCs w:val="23"/>
          <w:lang w:eastAsia="en-US"/>
        </w:rPr>
      </w:pPr>
    </w:p>
    <w:p w14:paraId="14165CE8" w14:textId="0AF0077E" w:rsidR="008F0DAA" w:rsidRDefault="008F0DAA" w:rsidP="008F0DAA">
      <w:pPr>
        <w:suppressAutoHyphens w:val="0"/>
        <w:autoSpaceDE w:val="0"/>
        <w:autoSpaceDN w:val="0"/>
        <w:adjustRightInd w:val="0"/>
        <w:jc w:val="center"/>
        <w:rPr>
          <w:b/>
          <w:bCs/>
          <w:color w:val="000000"/>
          <w:sz w:val="23"/>
          <w:szCs w:val="23"/>
          <w:lang w:eastAsia="en-US"/>
        </w:rPr>
      </w:pPr>
      <w:r>
        <w:rPr>
          <w:b/>
          <w:bCs/>
          <w:color w:val="000000"/>
          <w:sz w:val="23"/>
          <w:szCs w:val="23"/>
          <w:lang w:eastAsia="en-US"/>
        </w:rPr>
        <w:t>I</w:t>
      </w:r>
      <w:r w:rsidR="007D6B9A" w:rsidRPr="007D6B9A">
        <w:rPr>
          <w:b/>
          <w:bCs/>
          <w:color w:val="000000"/>
          <w:sz w:val="23"/>
          <w:szCs w:val="23"/>
          <w:lang w:eastAsia="en-US"/>
        </w:rPr>
        <w:t>II.</w:t>
      </w:r>
    </w:p>
    <w:p w14:paraId="2B33FE94" w14:textId="0B3CEF32" w:rsidR="008F0DAA" w:rsidRDefault="008F0DAA" w:rsidP="008F0DAA">
      <w:pPr>
        <w:suppressAutoHyphens w:val="0"/>
        <w:autoSpaceDE w:val="0"/>
        <w:autoSpaceDN w:val="0"/>
        <w:adjustRightInd w:val="0"/>
        <w:jc w:val="center"/>
        <w:rPr>
          <w:b/>
          <w:bCs/>
          <w:color w:val="000000"/>
          <w:sz w:val="23"/>
          <w:szCs w:val="23"/>
          <w:lang w:eastAsia="en-US"/>
        </w:rPr>
      </w:pPr>
      <w:r>
        <w:rPr>
          <w:b/>
          <w:bCs/>
          <w:color w:val="000000"/>
          <w:sz w:val="23"/>
          <w:szCs w:val="23"/>
          <w:lang w:eastAsia="en-US"/>
        </w:rPr>
        <w:t>WARUNKI UDZIAŁU WE WSTĘPNYCH KONSULTACJACH RYNKOWYCH</w:t>
      </w:r>
    </w:p>
    <w:p w14:paraId="11C3D0FA" w14:textId="77777777" w:rsidR="008F0DAA" w:rsidRDefault="008F0DAA" w:rsidP="008F0DAA">
      <w:pPr>
        <w:suppressAutoHyphens w:val="0"/>
        <w:autoSpaceDE w:val="0"/>
        <w:autoSpaceDN w:val="0"/>
        <w:adjustRightInd w:val="0"/>
        <w:jc w:val="center"/>
        <w:rPr>
          <w:b/>
          <w:bCs/>
          <w:color w:val="000000"/>
          <w:sz w:val="23"/>
          <w:szCs w:val="23"/>
          <w:lang w:eastAsia="en-US"/>
        </w:rPr>
      </w:pPr>
    </w:p>
    <w:p w14:paraId="22827FC8" w14:textId="3A028FAD" w:rsidR="008F0DAA" w:rsidRPr="0086318D" w:rsidRDefault="008F0DAA" w:rsidP="00F36BFC">
      <w:pPr>
        <w:pStyle w:val="Akapitzlist"/>
        <w:numPr>
          <w:ilvl w:val="0"/>
          <w:numId w:val="75"/>
        </w:numPr>
        <w:autoSpaceDE w:val="0"/>
        <w:autoSpaceDN w:val="0"/>
        <w:adjustRightInd w:val="0"/>
        <w:spacing w:line="360" w:lineRule="auto"/>
        <w:ind w:left="714" w:hanging="357"/>
        <w:jc w:val="both"/>
        <w:rPr>
          <w:rFonts w:ascii="Times New Roman" w:hAnsi="Times New Roman"/>
          <w:color w:val="000000"/>
          <w:sz w:val="24"/>
          <w:szCs w:val="24"/>
        </w:rPr>
      </w:pPr>
      <w:r w:rsidRPr="0086318D">
        <w:rPr>
          <w:rFonts w:ascii="Times New Roman" w:hAnsi="Times New Roman"/>
          <w:color w:val="000000"/>
          <w:sz w:val="24"/>
          <w:szCs w:val="24"/>
        </w:rPr>
        <w:t xml:space="preserve">Zgłoszenie do udziału </w:t>
      </w:r>
      <w:r w:rsidR="0086318D">
        <w:rPr>
          <w:rFonts w:ascii="Times New Roman" w:hAnsi="Times New Roman"/>
          <w:color w:val="000000"/>
          <w:sz w:val="24"/>
          <w:szCs w:val="24"/>
        </w:rPr>
        <w:t>w WKR</w:t>
      </w:r>
      <w:r w:rsidRPr="0086318D">
        <w:rPr>
          <w:rFonts w:ascii="Times New Roman" w:hAnsi="Times New Roman"/>
          <w:color w:val="000000"/>
          <w:sz w:val="24"/>
          <w:szCs w:val="24"/>
        </w:rPr>
        <w:t xml:space="preserve"> może złożyć każdy podmiot, który posiada co najmniej 3 lata doświadczenia w wykonywaniu usług wsparcia w zakresie </w:t>
      </w:r>
      <w:proofErr w:type="spellStart"/>
      <w:r w:rsidRPr="0086318D">
        <w:rPr>
          <w:rFonts w:ascii="Times New Roman" w:hAnsi="Times New Roman"/>
          <w:color w:val="000000"/>
          <w:sz w:val="24"/>
          <w:szCs w:val="24"/>
        </w:rPr>
        <w:t>cyberbezpieczeństwa</w:t>
      </w:r>
      <w:proofErr w:type="spellEnd"/>
      <w:r w:rsidRPr="0086318D">
        <w:rPr>
          <w:rFonts w:ascii="Times New Roman" w:hAnsi="Times New Roman"/>
          <w:color w:val="000000"/>
          <w:sz w:val="24"/>
          <w:szCs w:val="24"/>
        </w:rPr>
        <w:t xml:space="preserve"> oraz świadczenie usług Security Operations Center.</w:t>
      </w:r>
    </w:p>
    <w:p w14:paraId="073E6F58" w14:textId="5500DB2C" w:rsidR="008F0DAA" w:rsidRPr="008F0DAA" w:rsidRDefault="008F0DAA" w:rsidP="00F36BFC">
      <w:pPr>
        <w:pStyle w:val="Akapitzlist"/>
        <w:numPr>
          <w:ilvl w:val="0"/>
          <w:numId w:val="75"/>
        </w:numPr>
        <w:autoSpaceDE w:val="0"/>
        <w:autoSpaceDN w:val="0"/>
        <w:adjustRightInd w:val="0"/>
        <w:spacing w:line="360" w:lineRule="auto"/>
        <w:ind w:left="714" w:hanging="357"/>
        <w:jc w:val="both"/>
        <w:rPr>
          <w:color w:val="000000"/>
          <w:sz w:val="23"/>
          <w:szCs w:val="23"/>
        </w:rPr>
      </w:pPr>
      <w:r w:rsidRPr="0086318D">
        <w:rPr>
          <w:rFonts w:ascii="Times New Roman" w:hAnsi="Times New Roman"/>
          <w:color w:val="000000"/>
          <w:sz w:val="24"/>
          <w:szCs w:val="24"/>
        </w:rPr>
        <w:t xml:space="preserve">Wykonawcy legitymujący się krótszym doświadczeniem mogą złożyć wniosek o dopuszczenie do </w:t>
      </w:r>
      <w:r w:rsidR="0086318D">
        <w:rPr>
          <w:rFonts w:ascii="Times New Roman" w:hAnsi="Times New Roman"/>
          <w:color w:val="000000"/>
          <w:sz w:val="24"/>
          <w:szCs w:val="24"/>
        </w:rPr>
        <w:t>WKR</w:t>
      </w:r>
      <w:r w:rsidRPr="0086318D">
        <w:rPr>
          <w:rFonts w:ascii="Times New Roman" w:hAnsi="Times New Roman"/>
          <w:color w:val="000000"/>
          <w:sz w:val="24"/>
          <w:szCs w:val="24"/>
        </w:rPr>
        <w:t xml:space="preserve">, ale z zastrzeżeniem, że Zamawiający ma prawo pominąć ten wniosek jeśli uzna, że Wykonawcy </w:t>
      </w:r>
      <w:r w:rsidR="0086318D" w:rsidRPr="0086318D">
        <w:rPr>
          <w:rFonts w:ascii="Times New Roman" w:hAnsi="Times New Roman"/>
          <w:color w:val="000000"/>
          <w:sz w:val="24"/>
          <w:szCs w:val="24"/>
        </w:rPr>
        <w:t>spełniający warunek określony w pkt 1 stanowią wystarczający zasób, do prawidłowej realizacji procesu wymiany wiedzy.</w:t>
      </w:r>
      <w:r w:rsidR="0086318D">
        <w:rPr>
          <w:color w:val="000000"/>
          <w:sz w:val="23"/>
          <w:szCs w:val="23"/>
        </w:rPr>
        <w:t xml:space="preserve"> </w:t>
      </w:r>
    </w:p>
    <w:p w14:paraId="02D684E1" w14:textId="77777777" w:rsidR="0086318D" w:rsidRDefault="0086318D" w:rsidP="007D6B9A">
      <w:pPr>
        <w:suppressAutoHyphens w:val="0"/>
        <w:autoSpaceDE w:val="0"/>
        <w:autoSpaceDN w:val="0"/>
        <w:adjustRightInd w:val="0"/>
        <w:jc w:val="both"/>
        <w:rPr>
          <w:b/>
          <w:bCs/>
          <w:color w:val="000000"/>
          <w:sz w:val="23"/>
          <w:szCs w:val="23"/>
          <w:lang w:eastAsia="en-US"/>
        </w:rPr>
      </w:pPr>
    </w:p>
    <w:p w14:paraId="735122B0" w14:textId="0117200B" w:rsidR="0086318D" w:rsidRDefault="0086318D" w:rsidP="0086318D">
      <w:pPr>
        <w:suppressAutoHyphens w:val="0"/>
        <w:autoSpaceDE w:val="0"/>
        <w:autoSpaceDN w:val="0"/>
        <w:adjustRightInd w:val="0"/>
        <w:jc w:val="center"/>
        <w:rPr>
          <w:b/>
          <w:bCs/>
          <w:color w:val="000000"/>
          <w:sz w:val="23"/>
          <w:szCs w:val="23"/>
          <w:lang w:eastAsia="en-US"/>
        </w:rPr>
      </w:pPr>
      <w:r>
        <w:rPr>
          <w:b/>
          <w:bCs/>
          <w:color w:val="000000"/>
          <w:sz w:val="23"/>
          <w:szCs w:val="23"/>
          <w:lang w:eastAsia="en-US"/>
        </w:rPr>
        <w:t>IV.</w:t>
      </w:r>
    </w:p>
    <w:p w14:paraId="7E439AB5" w14:textId="7AB455EB" w:rsidR="007D6B9A" w:rsidRDefault="007D6B9A" w:rsidP="007D6B9A">
      <w:pPr>
        <w:suppressAutoHyphens w:val="0"/>
        <w:autoSpaceDE w:val="0"/>
        <w:autoSpaceDN w:val="0"/>
        <w:adjustRightInd w:val="0"/>
        <w:jc w:val="both"/>
        <w:rPr>
          <w:b/>
          <w:bCs/>
          <w:color w:val="000000"/>
          <w:sz w:val="23"/>
          <w:szCs w:val="23"/>
          <w:lang w:eastAsia="en-US"/>
        </w:rPr>
      </w:pPr>
      <w:r w:rsidRPr="007D6B9A">
        <w:rPr>
          <w:b/>
          <w:bCs/>
          <w:color w:val="000000"/>
          <w:sz w:val="23"/>
          <w:szCs w:val="23"/>
          <w:lang w:eastAsia="en-US"/>
        </w:rPr>
        <w:t xml:space="preserve">ZGŁOSZENIE DO UDZIAŁU WE WSTĘPNYCH KONSULTACJACH RYNKOWYCH </w:t>
      </w:r>
    </w:p>
    <w:p w14:paraId="372DFE46" w14:textId="77777777" w:rsidR="003F523A" w:rsidRPr="007D6B9A" w:rsidRDefault="003F523A" w:rsidP="003F523A">
      <w:pPr>
        <w:suppressAutoHyphens w:val="0"/>
        <w:autoSpaceDE w:val="0"/>
        <w:autoSpaceDN w:val="0"/>
        <w:adjustRightInd w:val="0"/>
        <w:spacing w:line="360" w:lineRule="auto"/>
        <w:jc w:val="both"/>
        <w:rPr>
          <w:color w:val="000000"/>
          <w:sz w:val="23"/>
          <w:szCs w:val="23"/>
          <w:lang w:eastAsia="en-US"/>
        </w:rPr>
      </w:pPr>
    </w:p>
    <w:p w14:paraId="029313AF" w14:textId="1CE4F776" w:rsidR="007D6B9A" w:rsidRPr="00D569CC" w:rsidRDefault="007D6B9A" w:rsidP="00D569CC">
      <w:pPr>
        <w:pStyle w:val="Akapitzlist"/>
        <w:numPr>
          <w:ilvl w:val="0"/>
          <w:numId w:val="57"/>
        </w:numPr>
        <w:autoSpaceDE w:val="0"/>
        <w:autoSpaceDN w:val="0"/>
        <w:adjustRightInd w:val="0"/>
        <w:spacing w:line="360" w:lineRule="auto"/>
        <w:jc w:val="both"/>
        <w:rPr>
          <w:rFonts w:ascii="Times New Roman" w:hAnsi="Times New Roman"/>
          <w:color w:val="000000"/>
          <w:sz w:val="24"/>
          <w:szCs w:val="24"/>
        </w:rPr>
      </w:pPr>
      <w:r w:rsidRPr="00D569CC">
        <w:rPr>
          <w:rFonts w:ascii="Times New Roman" w:hAnsi="Times New Roman"/>
          <w:color w:val="000000"/>
          <w:sz w:val="24"/>
          <w:szCs w:val="24"/>
        </w:rPr>
        <w:t xml:space="preserve">Podmioty zainteresowane udziałem </w:t>
      </w:r>
      <w:r w:rsidR="00E66EC4">
        <w:rPr>
          <w:rFonts w:ascii="Times New Roman" w:hAnsi="Times New Roman"/>
          <w:color w:val="000000"/>
          <w:sz w:val="24"/>
          <w:szCs w:val="24"/>
        </w:rPr>
        <w:t xml:space="preserve">w </w:t>
      </w:r>
      <w:r w:rsidR="00EE37E3">
        <w:rPr>
          <w:rFonts w:ascii="Times New Roman" w:hAnsi="Times New Roman"/>
          <w:color w:val="000000"/>
          <w:sz w:val="24"/>
          <w:szCs w:val="24"/>
        </w:rPr>
        <w:t>WKR</w:t>
      </w:r>
      <w:r w:rsidR="00E66EC4">
        <w:rPr>
          <w:rFonts w:ascii="Times New Roman" w:hAnsi="Times New Roman"/>
          <w:color w:val="000000"/>
          <w:sz w:val="24"/>
          <w:szCs w:val="24"/>
        </w:rPr>
        <w:t>,</w:t>
      </w:r>
      <w:r w:rsidRPr="00D569CC">
        <w:rPr>
          <w:rFonts w:ascii="Times New Roman" w:hAnsi="Times New Roman"/>
          <w:color w:val="000000"/>
          <w:sz w:val="24"/>
          <w:szCs w:val="24"/>
        </w:rPr>
        <w:t xml:space="preserve"> spełniające wymagania określone w niniejszym Ogłoszeniu, składają prawidłowo wypełnione i podpisane </w:t>
      </w:r>
      <w:r w:rsidR="00EE37E3">
        <w:rPr>
          <w:rFonts w:ascii="Times New Roman" w:hAnsi="Times New Roman"/>
          <w:color w:val="000000"/>
          <w:sz w:val="24"/>
          <w:szCs w:val="24"/>
        </w:rPr>
        <w:t>W</w:t>
      </w:r>
      <w:r w:rsidRPr="00D569CC">
        <w:rPr>
          <w:rFonts w:ascii="Times New Roman" w:hAnsi="Times New Roman"/>
          <w:color w:val="000000"/>
          <w:sz w:val="24"/>
          <w:szCs w:val="24"/>
        </w:rPr>
        <w:t xml:space="preserve">nioski o dopuszczenie do udziału (Załącznik nr 1). </w:t>
      </w:r>
    </w:p>
    <w:p w14:paraId="587B2E12" w14:textId="7E23AB82" w:rsidR="005859DE" w:rsidRPr="00D72DC4" w:rsidRDefault="007D6B9A" w:rsidP="00D72DC4">
      <w:pPr>
        <w:pStyle w:val="Akapitzlist"/>
        <w:numPr>
          <w:ilvl w:val="0"/>
          <w:numId w:val="57"/>
        </w:numPr>
        <w:autoSpaceDE w:val="0"/>
        <w:autoSpaceDN w:val="0"/>
        <w:adjustRightInd w:val="0"/>
        <w:spacing w:line="360" w:lineRule="auto"/>
        <w:jc w:val="both"/>
        <w:rPr>
          <w:rFonts w:ascii="Times New Roman" w:hAnsi="Times New Roman"/>
          <w:color w:val="000000"/>
          <w:sz w:val="24"/>
          <w:szCs w:val="24"/>
        </w:rPr>
      </w:pPr>
      <w:r w:rsidRPr="00225122">
        <w:rPr>
          <w:rFonts w:ascii="Times New Roman" w:hAnsi="Times New Roman"/>
          <w:color w:val="000000"/>
          <w:sz w:val="24"/>
          <w:szCs w:val="24"/>
        </w:rPr>
        <w:t xml:space="preserve">Wniosek należy złożyć w formie </w:t>
      </w:r>
      <w:r w:rsidR="005859DE" w:rsidRPr="00225122">
        <w:rPr>
          <w:rFonts w:ascii="Times New Roman" w:hAnsi="Times New Roman"/>
          <w:color w:val="000000"/>
          <w:sz w:val="24"/>
          <w:szCs w:val="24"/>
        </w:rPr>
        <w:t>elektronicznej</w:t>
      </w:r>
      <w:r w:rsidR="00390C67">
        <w:rPr>
          <w:rFonts w:ascii="Times New Roman" w:hAnsi="Times New Roman"/>
          <w:color w:val="000000"/>
          <w:sz w:val="24"/>
          <w:szCs w:val="24"/>
        </w:rPr>
        <w:t xml:space="preserve"> </w:t>
      </w:r>
      <w:r w:rsidR="00A61CFB">
        <w:rPr>
          <w:rFonts w:ascii="Times New Roman" w:hAnsi="Times New Roman"/>
          <w:color w:val="000000"/>
          <w:sz w:val="24"/>
          <w:szCs w:val="24"/>
        </w:rPr>
        <w:t>z załączn</w:t>
      </w:r>
      <w:r w:rsidR="00390C67">
        <w:rPr>
          <w:rFonts w:ascii="Times New Roman" w:hAnsi="Times New Roman"/>
          <w:color w:val="000000"/>
          <w:sz w:val="24"/>
          <w:szCs w:val="24"/>
        </w:rPr>
        <w:t xml:space="preserve">ikami </w:t>
      </w:r>
      <w:r w:rsidRPr="00225122">
        <w:rPr>
          <w:rFonts w:ascii="Times New Roman" w:hAnsi="Times New Roman"/>
          <w:color w:val="000000"/>
          <w:sz w:val="24"/>
          <w:szCs w:val="24"/>
        </w:rPr>
        <w:t xml:space="preserve">na adres </w:t>
      </w:r>
      <w:r w:rsidR="00916D2E">
        <w:rPr>
          <w:rFonts w:ascii="Times New Roman" w:hAnsi="Times New Roman"/>
          <w:color w:val="000000"/>
          <w:sz w:val="24"/>
          <w:szCs w:val="24"/>
        </w:rPr>
        <w:t>e-mail</w:t>
      </w:r>
      <w:r w:rsidRPr="00225122">
        <w:rPr>
          <w:rFonts w:ascii="Times New Roman" w:hAnsi="Times New Roman"/>
          <w:color w:val="000000"/>
          <w:sz w:val="24"/>
          <w:szCs w:val="24"/>
        </w:rPr>
        <w:t xml:space="preserve">: </w:t>
      </w:r>
      <w:hyperlink r:id="rId14" w:history="1">
        <w:r w:rsidR="00916D2E" w:rsidRPr="008354FE">
          <w:rPr>
            <w:rStyle w:val="Hipercze"/>
            <w:rFonts w:ascii="Times New Roman" w:hAnsi="Times New Roman"/>
            <w:sz w:val="24"/>
            <w:szCs w:val="24"/>
          </w:rPr>
          <w:t>zp@aotm.gov.pl</w:t>
        </w:r>
      </w:hyperlink>
      <w:r w:rsidRPr="00225122">
        <w:rPr>
          <w:rFonts w:ascii="Times New Roman" w:hAnsi="Times New Roman"/>
          <w:color w:val="000000"/>
          <w:sz w:val="24"/>
          <w:szCs w:val="24"/>
        </w:rPr>
        <w:t>)</w:t>
      </w:r>
      <w:r w:rsidR="00916D2E">
        <w:rPr>
          <w:rFonts w:ascii="Times New Roman" w:hAnsi="Times New Roman"/>
          <w:color w:val="000000"/>
          <w:sz w:val="24"/>
          <w:szCs w:val="24"/>
        </w:rPr>
        <w:t xml:space="preserve"> </w:t>
      </w:r>
    </w:p>
    <w:p w14:paraId="72A623EE" w14:textId="22B33805" w:rsidR="007D6B9A" w:rsidRDefault="007D6B9A" w:rsidP="00D569CC">
      <w:pPr>
        <w:pStyle w:val="Akapitzlist"/>
        <w:numPr>
          <w:ilvl w:val="0"/>
          <w:numId w:val="57"/>
        </w:numPr>
        <w:autoSpaceDE w:val="0"/>
        <w:autoSpaceDN w:val="0"/>
        <w:adjustRightInd w:val="0"/>
        <w:spacing w:line="360" w:lineRule="auto"/>
        <w:jc w:val="both"/>
        <w:rPr>
          <w:rFonts w:ascii="Times New Roman" w:hAnsi="Times New Roman"/>
          <w:color w:val="000000"/>
          <w:sz w:val="24"/>
          <w:szCs w:val="24"/>
        </w:rPr>
      </w:pPr>
      <w:r w:rsidRPr="7438CA09">
        <w:rPr>
          <w:rFonts w:ascii="Times New Roman" w:hAnsi="Times New Roman"/>
          <w:color w:val="000000" w:themeColor="text1"/>
          <w:sz w:val="24"/>
          <w:szCs w:val="24"/>
        </w:rPr>
        <w:t>Termin składania wniosków</w:t>
      </w:r>
      <w:r w:rsidR="0086318D" w:rsidRPr="0086318D">
        <w:rPr>
          <w:rFonts w:ascii="Times New Roman" w:hAnsi="Times New Roman"/>
          <w:color w:val="000000" w:themeColor="text1"/>
          <w:sz w:val="24"/>
          <w:szCs w:val="24"/>
        </w:rPr>
        <w:t xml:space="preserve">: </w:t>
      </w:r>
      <w:r w:rsidR="0086318D" w:rsidRPr="0086318D">
        <w:rPr>
          <w:rFonts w:ascii="Times New Roman" w:hAnsi="Times New Roman"/>
          <w:b/>
          <w:bCs/>
          <w:color w:val="EE0000"/>
          <w:sz w:val="24"/>
          <w:szCs w:val="24"/>
        </w:rPr>
        <w:t xml:space="preserve">27 kwietnia </w:t>
      </w:r>
      <w:r w:rsidRPr="0086318D">
        <w:rPr>
          <w:rFonts w:ascii="Times New Roman" w:hAnsi="Times New Roman"/>
          <w:b/>
          <w:bCs/>
          <w:color w:val="EE0000"/>
          <w:sz w:val="24"/>
          <w:szCs w:val="24"/>
        </w:rPr>
        <w:t>202</w:t>
      </w:r>
      <w:r w:rsidR="0086318D" w:rsidRPr="0086318D">
        <w:rPr>
          <w:rFonts w:ascii="Times New Roman" w:hAnsi="Times New Roman"/>
          <w:b/>
          <w:bCs/>
          <w:color w:val="EE0000"/>
          <w:sz w:val="24"/>
          <w:szCs w:val="24"/>
        </w:rPr>
        <w:t>6</w:t>
      </w:r>
      <w:r w:rsidRPr="0086318D">
        <w:rPr>
          <w:rFonts w:ascii="Times New Roman" w:hAnsi="Times New Roman"/>
          <w:b/>
          <w:bCs/>
          <w:color w:val="EE0000"/>
          <w:sz w:val="24"/>
          <w:szCs w:val="24"/>
        </w:rPr>
        <w:t xml:space="preserve"> r.</w:t>
      </w:r>
      <w:r w:rsidR="00B27176" w:rsidRPr="7438CA09">
        <w:rPr>
          <w:rFonts w:ascii="Times New Roman" w:hAnsi="Times New Roman"/>
          <w:b/>
          <w:bCs/>
          <w:color w:val="000000" w:themeColor="text1"/>
          <w:sz w:val="24"/>
          <w:szCs w:val="24"/>
        </w:rPr>
        <w:t xml:space="preserve"> </w:t>
      </w:r>
      <w:r w:rsidR="00B27176" w:rsidRPr="7438CA09">
        <w:rPr>
          <w:rFonts w:ascii="Times New Roman" w:hAnsi="Times New Roman"/>
          <w:color w:val="000000" w:themeColor="text1"/>
          <w:sz w:val="24"/>
          <w:szCs w:val="24"/>
        </w:rPr>
        <w:t>Za termin złożenia Wniosku przyjęty będzie dzień otrzymania przez Zamawiającego.</w:t>
      </w:r>
    </w:p>
    <w:p w14:paraId="1E6CBC22" w14:textId="070B72FA" w:rsidR="00D569CC" w:rsidRPr="00C226BD" w:rsidRDefault="00D569CC" w:rsidP="00C226BD">
      <w:pPr>
        <w:pStyle w:val="Akapitzlist"/>
        <w:numPr>
          <w:ilvl w:val="0"/>
          <w:numId w:val="57"/>
        </w:numPr>
        <w:autoSpaceDE w:val="0"/>
        <w:autoSpaceDN w:val="0"/>
        <w:adjustRightInd w:val="0"/>
        <w:spacing w:line="360" w:lineRule="auto"/>
        <w:jc w:val="both"/>
        <w:rPr>
          <w:rFonts w:ascii="Times New Roman" w:hAnsi="Times New Roman"/>
          <w:color w:val="000000"/>
          <w:sz w:val="24"/>
          <w:szCs w:val="24"/>
        </w:rPr>
      </w:pPr>
      <w:r w:rsidRPr="00C226BD">
        <w:rPr>
          <w:rFonts w:ascii="Times New Roman" w:hAnsi="Times New Roman"/>
          <w:color w:val="000000"/>
          <w:sz w:val="24"/>
          <w:szCs w:val="24"/>
        </w:rPr>
        <w:t xml:space="preserve">Zamawiający zastrzega sobie prawo niedopuszczenia do </w:t>
      </w:r>
      <w:r w:rsidR="00390C67">
        <w:rPr>
          <w:rFonts w:ascii="Times New Roman" w:hAnsi="Times New Roman"/>
          <w:color w:val="000000"/>
          <w:sz w:val="24"/>
          <w:szCs w:val="24"/>
        </w:rPr>
        <w:t>WKR</w:t>
      </w:r>
      <w:r w:rsidRPr="00C226BD">
        <w:rPr>
          <w:rFonts w:ascii="Times New Roman" w:hAnsi="Times New Roman"/>
          <w:color w:val="000000"/>
          <w:sz w:val="24"/>
          <w:szCs w:val="24"/>
        </w:rPr>
        <w:t xml:space="preserve"> Wykonawcy, który</w:t>
      </w:r>
    </w:p>
    <w:p w14:paraId="4C7A28FC" w14:textId="77777777" w:rsidR="00D569CC" w:rsidRPr="00C226BD" w:rsidRDefault="00D569CC" w:rsidP="00C226BD">
      <w:pPr>
        <w:pStyle w:val="Akapitzlist"/>
        <w:autoSpaceDE w:val="0"/>
        <w:autoSpaceDN w:val="0"/>
        <w:adjustRightInd w:val="0"/>
        <w:spacing w:line="360" w:lineRule="auto"/>
        <w:jc w:val="both"/>
        <w:rPr>
          <w:rFonts w:ascii="Times New Roman" w:hAnsi="Times New Roman"/>
          <w:color w:val="000000"/>
          <w:sz w:val="24"/>
          <w:szCs w:val="24"/>
        </w:rPr>
      </w:pPr>
      <w:r w:rsidRPr="00C226BD">
        <w:rPr>
          <w:rFonts w:ascii="Times New Roman" w:hAnsi="Times New Roman"/>
          <w:color w:val="000000"/>
          <w:sz w:val="24"/>
          <w:szCs w:val="24"/>
        </w:rPr>
        <w:t>złoży Wniosek po upływie wskazanego terminu.</w:t>
      </w:r>
    </w:p>
    <w:p w14:paraId="05833413" w14:textId="00C18674" w:rsidR="00D569CC" w:rsidRPr="00D569CC" w:rsidRDefault="00D569CC" w:rsidP="00D569CC">
      <w:pPr>
        <w:pStyle w:val="Akapitzlist"/>
        <w:numPr>
          <w:ilvl w:val="0"/>
          <w:numId w:val="57"/>
        </w:numPr>
        <w:autoSpaceDE w:val="0"/>
        <w:autoSpaceDN w:val="0"/>
        <w:adjustRightInd w:val="0"/>
        <w:spacing w:line="360" w:lineRule="auto"/>
        <w:jc w:val="both"/>
        <w:rPr>
          <w:rFonts w:ascii="Times New Roman" w:hAnsi="Times New Roman"/>
          <w:color w:val="000000"/>
          <w:sz w:val="24"/>
          <w:szCs w:val="24"/>
        </w:rPr>
      </w:pPr>
      <w:r w:rsidRPr="00D569CC">
        <w:rPr>
          <w:rFonts w:ascii="Times New Roman" w:hAnsi="Times New Roman"/>
          <w:color w:val="000000"/>
          <w:sz w:val="24"/>
          <w:szCs w:val="24"/>
        </w:rPr>
        <w:t>Wniosek musi zostać złożony w języku polskim.</w:t>
      </w:r>
    </w:p>
    <w:p w14:paraId="3E2D112D" w14:textId="58D88C8D" w:rsidR="00D569CC" w:rsidRPr="00B24199" w:rsidRDefault="00D569CC" w:rsidP="00B24199">
      <w:pPr>
        <w:pStyle w:val="Akapitzlist"/>
        <w:numPr>
          <w:ilvl w:val="0"/>
          <w:numId w:val="57"/>
        </w:numPr>
        <w:autoSpaceDE w:val="0"/>
        <w:autoSpaceDN w:val="0"/>
        <w:adjustRightInd w:val="0"/>
        <w:spacing w:line="360" w:lineRule="auto"/>
        <w:jc w:val="both"/>
        <w:rPr>
          <w:rFonts w:ascii="Times New Roman" w:hAnsi="Times New Roman"/>
          <w:color w:val="000000"/>
          <w:sz w:val="24"/>
          <w:szCs w:val="24"/>
        </w:rPr>
      </w:pPr>
      <w:r w:rsidRPr="00D569CC">
        <w:rPr>
          <w:rFonts w:ascii="Times New Roman" w:hAnsi="Times New Roman"/>
          <w:color w:val="000000"/>
          <w:sz w:val="24"/>
          <w:szCs w:val="24"/>
        </w:rPr>
        <w:t xml:space="preserve">Każdy Wykonawca zainteresowany uczestnictwem w </w:t>
      </w:r>
      <w:r w:rsidR="00390C67">
        <w:rPr>
          <w:rFonts w:ascii="Times New Roman" w:hAnsi="Times New Roman"/>
          <w:color w:val="000000"/>
          <w:sz w:val="24"/>
          <w:szCs w:val="24"/>
        </w:rPr>
        <w:t>WKR</w:t>
      </w:r>
      <w:r w:rsidRPr="00D569CC">
        <w:rPr>
          <w:rFonts w:ascii="Times New Roman" w:hAnsi="Times New Roman"/>
          <w:color w:val="000000"/>
          <w:sz w:val="24"/>
          <w:szCs w:val="24"/>
        </w:rPr>
        <w:t xml:space="preserve"> może złożyć </w:t>
      </w:r>
      <w:r w:rsidRPr="00B24199">
        <w:rPr>
          <w:rFonts w:ascii="Times New Roman" w:hAnsi="Times New Roman"/>
          <w:color w:val="000000"/>
          <w:sz w:val="24"/>
          <w:szCs w:val="24"/>
        </w:rPr>
        <w:t>wyłącznie</w:t>
      </w:r>
      <w:r w:rsidR="00B24199" w:rsidRPr="00B24199">
        <w:rPr>
          <w:rFonts w:ascii="Times New Roman" w:hAnsi="Times New Roman"/>
          <w:color w:val="000000"/>
          <w:sz w:val="24"/>
          <w:szCs w:val="24"/>
        </w:rPr>
        <w:t xml:space="preserve"> </w:t>
      </w:r>
      <w:r w:rsidRPr="00B24199">
        <w:rPr>
          <w:rFonts w:ascii="Times New Roman" w:hAnsi="Times New Roman"/>
          <w:color w:val="000000"/>
          <w:sz w:val="24"/>
          <w:szCs w:val="24"/>
        </w:rPr>
        <w:t>jeden Wniosek.</w:t>
      </w:r>
    </w:p>
    <w:p w14:paraId="41CF7F52" w14:textId="4DA83CDD" w:rsidR="00D569CC" w:rsidRPr="00B24199" w:rsidRDefault="00D569CC" w:rsidP="00B24199">
      <w:pPr>
        <w:pStyle w:val="Akapitzlist"/>
        <w:numPr>
          <w:ilvl w:val="0"/>
          <w:numId w:val="57"/>
        </w:numPr>
        <w:autoSpaceDE w:val="0"/>
        <w:autoSpaceDN w:val="0"/>
        <w:adjustRightInd w:val="0"/>
        <w:spacing w:line="360" w:lineRule="auto"/>
        <w:jc w:val="both"/>
        <w:rPr>
          <w:rFonts w:ascii="Times New Roman" w:hAnsi="Times New Roman"/>
          <w:color w:val="000000"/>
          <w:sz w:val="24"/>
          <w:szCs w:val="24"/>
        </w:rPr>
      </w:pPr>
      <w:r w:rsidRPr="00B24199">
        <w:rPr>
          <w:rFonts w:ascii="Times New Roman" w:hAnsi="Times New Roman"/>
          <w:color w:val="000000"/>
          <w:sz w:val="24"/>
          <w:szCs w:val="24"/>
        </w:rPr>
        <w:lastRenderedPageBreak/>
        <w:t>W przypadku złożenia niekompletnego Wniosku w stopniu nie pozwalającym na zaproszenie</w:t>
      </w:r>
      <w:r w:rsidR="00B24199" w:rsidRPr="00B24199">
        <w:rPr>
          <w:rFonts w:ascii="Times New Roman" w:hAnsi="Times New Roman"/>
          <w:color w:val="000000"/>
          <w:sz w:val="24"/>
          <w:szCs w:val="24"/>
        </w:rPr>
        <w:t xml:space="preserve"> </w:t>
      </w:r>
      <w:r w:rsidRPr="00B24199">
        <w:rPr>
          <w:rFonts w:ascii="Times New Roman" w:hAnsi="Times New Roman"/>
          <w:color w:val="000000"/>
          <w:sz w:val="24"/>
          <w:szCs w:val="24"/>
        </w:rPr>
        <w:t xml:space="preserve">do Konsultacji, Zamawiający zastrzega sobie prawo – według swojego uznania – do poproszenia o uzupełnienie </w:t>
      </w:r>
      <w:r w:rsidR="005C4FD3">
        <w:rPr>
          <w:rFonts w:ascii="Times New Roman" w:hAnsi="Times New Roman"/>
          <w:color w:val="000000"/>
          <w:sz w:val="24"/>
          <w:szCs w:val="24"/>
        </w:rPr>
        <w:t>W</w:t>
      </w:r>
      <w:r w:rsidRPr="00B24199">
        <w:rPr>
          <w:rFonts w:ascii="Times New Roman" w:hAnsi="Times New Roman"/>
          <w:color w:val="000000"/>
          <w:sz w:val="24"/>
          <w:szCs w:val="24"/>
        </w:rPr>
        <w:t xml:space="preserve">niosku albo </w:t>
      </w:r>
      <w:r w:rsidR="005C4FD3">
        <w:rPr>
          <w:rFonts w:ascii="Times New Roman" w:hAnsi="Times New Roman"/>
          <w:color w:val="000000"/>
          <w:sz w:val="24"/>
          <w:szCs w:val="24"/>
        </w:rPr>
        <w:t xml:space="preserve">jego </w:t>
      </w:r>
      <w:r w:rsidRPr="00B24199">
        <w:rPr>
          <w:rFonts w:ascii="Times New Roman" w:hAnsi="Times New Roman"/>
          <w:color w:val="000000"/>
          <w:sz w:val="24"/>
          <w:szCs w:val="24"/>
        </w:rPr>
        <w:t>pominięcia.</w:t>
      </w:r>
    </w:p>
    <w:p w14:paraId="777A0539" w14:textId="7ADBBDBD" w:rsidR="00D569CC" w:rsidRDefault="00D569CC" w:rsidP="00D569CC">
      <w:pPr>
        <w:pStyle w:val="Akapitzlist"/>
        <w:numPr>
          <w:ilvl w:val="0"/>
          <w:numId w:val="57"/>
        </w:numPr>
        <w:autoSpaceDE w:val="0"/>
        <w:autoSpaceDN w:val="0"/>
        <w:adjustRightInd w:val="0"/>
        <w:spacing w:line="360" w:lineRule="auto"/>
        <w:jc w:val="both"/>
        <w:rPr>
          <w:rFonts w:ascii="Times New Roman" w:hAnsi="Times New Roman"/>
          <w:color w:val="000000"/>
          <w:sz w:val="24"/>
          <w:szCs w:val="24"/>
        </w:rPr>
      </w:pPr>
      <w:r w:rsidRPr="00D569CC">
        <w:rPr>
          <w:rFonts w:ascii="Times New Roman" w:hAnsi="Times New Roman"/>
          <w:color w:val="000000"/>
          <w:sz w:val="24"/>
          <w:szCs w:val="24"/>
        </w:rPr>
        <w:t>Złożenie Wniosku oznacza akceptację postanowień niniejszego Ogłoszenia.</w:t>
      </w:r>
    </w:p>
    <w:p w14:paraId="694818FE" w14:textId="59AA0D29" w:rsidR="0086318D" w:rsidRDefault="00C12239" w:rsidP="0086318D">
      <w:pPr>
        <w:autoSpaceDE w:val="0"/>
        <w:autoSpaceDN w:val="0"/>
        <w:adjustRightInd w:val="0"/>
        <w:spacing w:line="360" w:lineRule="auto"/>
        <w:jc w:val="center"/>
        <w:rPr>
          <w:b/>
          <w:bCs/>
          <w:color w:val="000000"/>
        </w:rPr>
      </w:pPr>
      <w:r w:rsidRPr="00C12239">
        <w:rPr>
          <w:b/>
          <w:bCs/>
          <w:color w:val="000000"/>
        </w:rPr>
        <w:t>V</w:t>
      </w:r>
      <w:r w:rsidR="00AF39F2">
        <w:rPr>
          <w:b/>
          <w:bCs/>
          <w:color w:val="000000"/>
        </w:rPr>
        <w:t>.</w:t>
      </w:r>
    </w:p>
    <w:p w14:paraId="11DA2B49" w14:textId="35571832" w:rsidR="00C12239" w:rsidRPr="00C12239" w:rsidRDefault="00C12239" w:rsidP="0086318D">
      <w:pPr>
        <w:autoSpaceDE w:val="0"/>
        <w:autoSpaceDN w:val="0"/>
        <w:adjustRightInd w:val="0"/>
        <w:spacing w:line="360" w:lineRule="auto"/>
        <w:jc w:val="center"/>
        <w:rPr>
          <w:b/>
          <w:bCs/>
          <w:color w:val="000000"/>
        </w:rPr>
      </w:pPr>
      <w:r w:rsidRPr="00C12239">
        <w:rPr>
          <w:b/>
          <w:bCs/>
          <w:color w:val="000000"/>
        </w:rPr>
        <w:t>INFORMACJA O ŚRODKACH OCHRONY PRAWNEJ</w:t>
      </w:r>
    </w:p>
    <w:p w14:paraId="31055157" w14:textId="734E174F" w:rsidR="00542ABF" w:rsidRDefault="00C12239" w:rsidP="00C12239">
      <w:pPr>
        <w:autoSpaceDE w:val="0"/>
        <w:autoSpaceDN w:val="0"/>
        <w:adjustRightInd w:val="0"/>
        <w:spacing w:line="360" w:lineRule="auto"/>
        <w:ind w:left="360"/>
        <w:jc w:val="both"/>
        <w:rPr>
          <w:color w:val="000000"/>
        </w:rPr>
      </w:pPr>
      <w:r w:rsidRPr="00C12239">
        <w:rPr>
          <w:color w:val="000000"/>
        </w:rPr>
        <w:t xml:space="preserve">Uczestnikom ani innym podmiotom biorącym udział </w:t>
      </w:r>
      <w:r w:rsidR="0086318D">
        <w:rPr>
          <w:color w:val="000000"/>
        </w:rPr>
        <w:t>w WKR</w:t>
      </w:r>
      <w:r>
        <w:rPr>
          <w:color w:val="000000"/>
        </w:rPr>
        <w:t xml:space="preserve"> </w:t>
      </w:r>
      <w:r w:rsidRPr="00C12239">
        <w:rPr>
          <w:color w:val="000000"/>
        </w:rPr>
        <w:t xml:space="preserve">nie przysługują środki odwoławcze określone w ustawie </w:t>
      </w:r>
      <w:proofErr w:type="spellStart"/>
      <w:r w:rsidRPr="00C12239">
        <w:rPr>
          <w:color w:val="000000"/>
        </w:rPr>
        <w:t>Pzp</w:t>
      </w:r>
      <w:proofErr w:type="spellEnd"/>
      <w:r w:rsidRPr="00C12239">
        <w:rPr>
          <w:color w:val="000000"/>
        </w:rPr>
        <w:t>.</w:t>
      </w:r>
    </w:p>
    <w:p w14:paraId="51BE70BF" w14:textId="77777777" w:rsidR="00DB7944" w:rsidRDefault="00DB7944" w:rsidP="00C12239">
      <w:pPr>
        <w:autoSpaceDE w:val="0"/>
        <w:autoSpaceDN w:val="0"/>
        <w:adjustRightInd w:val="0"/>
        <w:spacing w:line="360" w:lineRule="auto"/>
        <w:ind w:left="360"/>
        <w:jc w:val="both"/>
        <w:rPr>
          <w:color w:val="000000"/>
        </w:rPr>
      </w:pPr>
    </w:p>
    <w:p w14:paraId="7C5B100B" w14:textId="3F5B10CC" w:rsidR="0086318D" w:rsidRDefault="0086318D" w:rsidP="0086318D">
      <w:pPr>
        <w:autoSpaceDE w:val="0"/>
        <w:autoSpaceDN w:val="0"/>
        <w:adjustRightInd w:val="0"/>
        <w:spacing w:line="360" w:lineRule="auto"/>
        <w:jc w:val="center"/>
        <w:rPr>
          <w:b/>
          <w:bCs/>
          <w:color w:val="000000"/>
        </w:rPr>
      </w:pPr>
      <w:r>
        <w:rPr>
          <w:b/>
          <w:bCs/>
          <w:color w:val="000000"/>
        </w:rPr>
        <w:t>VI.</w:t>
      </w:r>
    </w:p>
    <w:p w14:paraId="304A14A6" w14:textId="15E1392C" w:rsidR="00466FC4" w:rsidRPr="00D243CF" w:rsidRDefault="00D243CF" w:rsidP="0086318D">
      <w:pPr>
        <w:autoSpaceDE w:val="0"/>
        <w:autoSpaceDN w:val="0"/>
        <w:adjustRightInd w:val="0"/>
        <w:spacing w:line="360" w:lineRule="auto"/>
        <w:jc w:val="center"/>
        <w:rPr>
          <w:b/>
          <w:bCs/>
          <w:color w:val="000000"/>
        </w:rPr>
      </w:pPr>
      <w:r w:rsidRPr="00D243CF">
        <w:rPr>
          <w:b/>
          <w:bCs/>
          <w:color w:val="000000"/>
        </w:rPr>
        <w:t>OCHRONA DANCH OSOBOWYCH</w:t>
      </w:r>
    </w:p>
    <w:p w14:paraId="64760306" w14:textId="77777777" w:rsidR="00D243CF" w:rsidRPr="00D243CF" w:rsidRDefault="00D243CF" w:rsidP="00D243CF">
      <w:pPr>
        <w:autoSpaceDE w:val="0"/>
        <w:autoSpaceDN w:val="0"/>
        <w:adjustRightInd w:val="0"/>
        <w:spacing w:line="360" w:lineRule="auto"/>
        <w:ind w:left="360"/>
        <w:jc w:val="both"/>
        <w:rPr>
          <w:color w:val="000000"/>
        </w:rPr>
      </w:pPr>
      <w:r w:rsidRPr="00D243CF">
        <w:rPr>
          <w:color w:val="000000"/>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informujemy, że:</w:t>
      </w:r>
    </w:p>
    <w:p w14:paraId="1E5EE4CF" w14:textId="26F3EFCA" w:rsidR="00D243CF" w:rsidRPr="00D243CF" w:rsidRDefault="00D243CF" w:rsidP="00D243CF">
      <w:pPr>
        <w:numPr>
          <w:ilvl w:val="0"/>
          <w:numId w:val="74"/>
        </w:numPr>
        <w:autoSpaceDE w:val="0"/>
        <w:autoSpaceDN w:val="0"/>
        <w:adjustRightInd w:val="0"/>
        <w:spacing w:line="360" w:lineRule="auto"/>
        <w:jc w:val="both"/>
        <w:rPr>
          <w:color w:val="000000"/>
        </w:rPr>
      </w:pPr>
      <w:r w:rsidRPr="00D243CF">
        <w:rPr>
          <w:color w:val="000000"/>
        </w:rPr>
        <w:t xml:space="preserve">Administratorem danych osobowych osób fizycznych reprezentujących </w:t>
      </w:r>
      <w:r w:rsidR="00DB7944">
        <w:rPr>
          <w:color w:val="000000"/>
        </w:rPr>
        <w:t>Uczestnika WKR</w:t>
      </w:r>
      <w:r w:rsidRPr="00D243CF">
        <w:rPr>
          <w:color w:val="000000"/>
        </w:rPr>
        <w:t xml:space="preserve"> oraz osób fizycznych wskazanych przez niego do kontaktu</w:t>
      </w:r>
      <w:r w:rsidR="00526B0B">
        <w:rPr>
          <w:color w:val="000000"/>
        </w:rPr>
        <w:t xml:space="preserve">, </w:t>
      </w:r>
      <w:r w:rsidRPr="00D243CF">
        <w:rPr>
          <w:color w:val="000000"/>
        </w:rPr>
        <w:t>jest Agencja Oceny Technologii Medycznych i Taryfikacji z siedzibą w Warszawie (00-032) przy ul. Przeskok 2</w:t>
      </w:r>
      <w:r w:rsidR="00333DD1">
        <w:rPr>
          <w:color w:val="000000"/>
        </w:rPr>
        <w:t xml:space="preserve"> (AOTMiT)</w:t>
      </w:r>
      <w:r w:rsidRPr="00D243CF">
        <w:rPr>
          <w:color w:val="000000"/>
        </w:rPr>
        <w:t>.</w:t>
      </w:r>
    </w:p>
    <w:p w14:paraId="397C94B1" w14:textId="16444686" w:rsidR="00D243CF" w:rsidRPr="00D243CF" w:rsidRDefault="00D243CF" w:rsidP="00D243CF">
      <w:pPr>
        <w:numPr>
          <w:ilvl w:val="0"/>
          <w:numId w:val="74"/>
        </w:numPr>
        <w:autoSpaceDE w:val="0"/>
        <w:autoSpaceDN w:val="0"/>
        <w:adjustRightInd w:val="0"/>
        <w:spacing w:line="360" w:lineRule="auto"/>
        <w:jc w:val="both"/>
        <w:rPr>
          <w:color w:val="000000"/>
        </w:rPr>
      </w:pPr>
      <w:r w:rsidRPr="00D243CF">
        <w:rPr>
          <w:color w:val="000000"/>
        </w:rPr>
        <w:t>Jeżeli Administrator nie uzyskał danych osobowych bezpośrednio od osób, o których mowa w ust. 1, informujemy, że dane osobowe zostały uzyskane od </w:t>
      </w:r>
      <w:r w:rsidR="00526B0B">
        <w:rPr>
          <w:color w:val="000000"/>
        </w:rPr>
        <w:t>Uczestnika</w:t>
      </w:r>
      <w:r w:rsidRPr="00D243CF">
        <w:rPr>
          <w:color w:val="000000"/>
        </w:rPr>
        <w:t>.</w:t>
      </w:r>
    </w:p>
    <w:p w14:paraId="7B612CAE" w14:textId="2745B3B9" w:rsidR="00D243CF" w:rsidRPr="00D243CF" w:rsidRDefault="00D243CF" w:rsidP="00D243CF">
      <w:pPr>
        <w:numPr>
          <w:ilvl w:val="0"/>
          <w:numId w:val="74"/>
        </w:numPr>
        <w:autoSpaceDE w:val="0"/>
        <w:autoSpaceDN w:val="0"/>
        <w:adjustRightInd w:val="0"/>
        <w:spacing w:line="360" w:lineRule="auto"/>
        <w:jc w:val="both"/>
        <w:rPr>
          <w:color w:val="000000"/>
        </w:rPr>
      </w:pPr>
      <w:r w:rsidRPr="00D243CF">
        <w:rPr>
          <w:color w:val="000000"/>
        </w:rPr>
        <w:t xml:space="preserve">Administrator powołał Inspektora Ochrony Danych, z którym można się skontaktować pod adresem email - </w:t>
      </w:r>
      <w:hyperlink r:id="rId15" w:history="1">
        <w:r w:rsidR="004759F6" w:rsidRPr="00D243CF">
          <w:rPr>
            <w:rStyle w:val="Hipercze"/>
          </w:rPr>
          <w:t>iod@aotm.gov.pl</w:t>
        </w:r>
      </w:hyperlink>
      <w:r w:rsidR="004759F6">
        <w:rPr>
          <w:color w:val="000000"/>
        </w:rPr>
        <w:t xml:space="preserve"> </w:t>
      </w:r>
    </w:p>
    <w:p w14:paraId="1949AEF2" w14:textId="77777777" w:rsidR="001C31FD" w:rsidRDefault="00D243CF" w:rsidP="00D243CF">
      <w:pPr>
        <w:numPr>
          <w:ilvl w:val="0"/>
          <w:numId w:val="74"/>
        </w:numPr>
        <w:autoSpaceDE w:val="0"/>
        <w:autoSpaceDN w:val="0"/>
        <w:adjustRightInd w:val="0"/>
        <w:spacing w:line="360" w:lineRule="auto"/>
        <w:jc w:val="both"/>
        <w:rPr>
          <w:color w:val="000000"/>
        </w:rPr>
      </w:pPr>
      <w:r w:rsidRPr="00D243CF">
        <w:rPr>
          <w:color w:val="000000"/>
        </w:rPr>
        <w:t xml:space="preserve">Dane osobowe osób, o których mowa w ust. 1, będą przetwarzane przez Administratora na podstawie:                                                   </w:t>
      </w:r>
    </w:p>
    <w:p w14:paraId="714022ED" w14:textId="72B297EC" w:rsidR="001C31FD" w:rsidRDefault="00D243CF" w:rsidP="001C31FD">
      <w:pPr>
        <w:autoSpaceDE w:val="0"/>
        <w:autoSpaceDN w:val="0"/>
        <w:adjustRightInd w:val="0"/>
        <w:spacing w:line="360" w:lineRule="auto"/>
        <w:ind w:left="720"/>
        <w:jc w:val="both"/>
        <w:rPr>
          <w:color w:val="000000"/>
        </w:rPr>
      </w:pPr>
      <w:r w:rsidRPr="00D243CF">
        <w:rPr>
          <w:color w:val="000000"/>
        </w:rPr>
        <w:t xml:space="preserve">a) art. 6 ust. 1 lit. b RODO, dokonanie wszelkich czynności składających się na proces zawarcia i realizacji </w:t>
      </w:r>
      <w:r w:rsidR="00E352B1">
        <w:rPr>
          <w:color w:val="000000"/>
        </w:rPr>
        <w:t>u</w:t>
      </w:r>
      <w:r w:rsidRPr="00D243CF">
        <w:rPr>
          <w:color w:val="000000"/>
        </w:rPr>
        <w:t>mowy,</w:t>
      </w:r>
      <w:r w:rsidR="00B82315">
        <w:rPr>
          <w:color w:val="000000"/>
        </w:rPr>
        <w:t xml:space="preserve"> o ile zajdzie konieczność zawarcia umowy </w:t>
      </w:r>
      <w:proofErr w:type="spellStart"/>
      <w:r w:rsidR="00B82315">
        <w:rPr>
          <w:color w:val="000000"/>
        </w:rPr>
        <w:t>ws</w:t>
      </w:r>
      <w:proofErr w:type="spellEnd"/>
      <w:r w:rsidR="00B82315">
        <w:rPr>
          <w:color w:val="000000"/>
        </w:rPr>
        <w:t>. dostępu do informacji objętych tajemnicą przedsiębiorstwa,</w:t>
      </w:r>
      <w:r w:rsidRPr="00D243CF">
        <w:rPr>
          <w:color w:val="000000"/>
        </w:rPr>
        <w:t xml:space="preserve">                           </w:t>
      </w:r>
    </w:p>
    <w:p w14:paraId="4ED9A358" w14:textId="77777777" w:rsidR="001C31FD" w:rsidRDefault="00D243CF" w:rsidP="001C31FD">
      <w:pPr>
        <w:autoSpaceDE w:val="0"/>
        <w:autoSpaceDN w:val="0"/>
        <w:adjustRightInd w:val="0"/>
        <w:spacing w:line="360" w:lineRule="auto"/>
        <w:ind w:left="720"/>
        <w:jc w:val="both"/>
        <w:rPr>
          <w:color w:val="000000"/>
        </w:rPr>
      </w:pPr>
      <w:r w:rsidRPr="00D243CF">
        <w:rPr>
          <w:color w:val="000000"/>
        </w:rPr>
        <w:t xml:space="preserve">b) art. 6 ust. 1 lit. c RODO, konieczność wypełnienia obowiązków prawnych wynikających z przepisów prawa                                         </w:t>
      </w:r>
    </w:p>
    <w:p w14:paraId="59FBFC01" w14:textId="4488CAD2" w:rsidR="00D243CF" w:rsidRPr="00D243CF" w:rsidRDefault="00D243CF" w:rsidP="001C31FD">
      <w:pPr>
        <w:autoSpaceDE w:val="0"/>
        <w:autoSpaceDN w:val="0"/>
        <w:adjustRightInd w:val="0"/>
        <w:spacing w:line="360" w:lineRule="auto"/>
        <w:ind w:left="720"/>
        <w:jc w:val="both"/>
        <w:rPr>
          <w:color w:val="000000"/>
        </w:rPr>
      </w:pPr>
      <w:r w:rsidRPr="00D243CF">
        <w:rPr>
          <w:color w:val="000000"/>
        </w:rPr>
        <w:lastRenderedPageBreak/>
        <w:t>c) art. 6 ust. 1 lit. e RODO, przetwarzanie jest niezbędne do wykonania zadania realizowanego w interesie publicznym lub sprawowania władzy publicznej powierzonej Administratorowi,</w:t>
      </w:r>
    </w:p>
    <w:p w14:paraId="32FFA8AD" w14:textId="77777777" w:rsidR="00D243CF" w:rsidRPr="00D243CF" w:rsidRDefault="00D243CF" w:rsidP="00D243CF">
      <w:pPr>
        <w:numPr>
          <w:ilvl w:val="0"/>
          <w:numId w:val="74"/>
        </w:numPr>
        <w:autoSpaceDE w:val="0"/>
        <w:autoSpaceDN w:val="0"/>
        <w:adjustRightInd w:val="0"/>
        <w:spacing w:line="360" w:lineRule="auto"/>
        <w:jc w:val="both"/>
        <w:rPr>
          <w:color w:val="000000"/>
        </w:rPr>
      </w:pPr>
      <w:r w:rsidRPr="00D243CF">
        <w:rPr>
          <w:color w:val="000000"/>
        </w:rPr>
        <w:t>Dane obejmują kategorię danych identyfikacyjnych i kontaktowych.</w:t>
      </w:r>
    </w:p>
    <w:p w14:paraId="14F6C76C" w14:textId="3C6EF4BA" w:rsidR="00D243CF" w:rsidRPr="00D243CF" w:rsidRDefault="00D243CF" w:rsidP="00D243CF">
      <w:pPr>
        <w:numPr>
          <w:ilvl w:val="0"/>
          <w:numId w:val="74"/>
        </w:numPr>
        <w:autoSpaceDE w:val="0"/>
        <w:autoSpaceDN w:val="0"/>
        <w:adjustRightInd w:val="0"/>
        <w:spacing w:line="360" w:lineRule="auto"/>
        <w:jc w:val="both"/>
        <w:rPr>
          <w:color w:val="000000"/>
        </w:rPr>
      </w:pPr>
      <w:r w:rsidRPr="00D243CF">
        <w:rPr>
          <w:color w:val="000000"/>
        </w:rPr>
        <w:t xml:space="preserve">Dane osobowe, o których mowa w ust. 1 mogą być przekazywane do organów publicznych i urzędów państwowych lub innych podmiotów upoważnionych na podstawie przepisów prawa lub wykonujących zadania realizowane w interesie publicznym lub w ramach sprawowania władzy publicznej. Dane osobowe mogą zostać udostępnione przez </w:t>
      </w:r>
      <w:r w:rsidR="00333DD1">
        <w:rPr>
          <w:color w:val="000000"/>
        </w:rPr>
        <w:t>AOTMiT</w:t>
      </w:r>
      <w:r w:rsidRPr="00D243CF">
        <w:rPr>
          <w:color w:val="000000"/>
        </w:rPr>
        <w:t>, podmiotom, które obsługują systemy teleinformatyczne Administratora oraz udostępniające narzędzia teleinformatyczne lub świadczące usługi kurierskie czy hostingu.</w:t>
      </w:r>
    </w:p>
    <w:p w14:paraId="5A4D3427" w14:textId="77777777" w:rsidR="00D243CF" w:rsidRPr="00D243CF" w:rsidRDefault="00D243CF" w:rsidP="00D243CF">
      <w:pPr>
        <w:numPr>
          <w:ilvl w:val="0"/>
          <w:numId w:val="74"/>
        </w:numPr>
        <w:autoSpaceDE w:val="0"/>
        <w:autoSpaceDN w:val="0"/>
        <w:adjustRightInd w:val="0"/>
        <w:spacing w:line="360" w:lineRule="auto"/>
        <w:jc w:val="both"/>
        <w:rPr>
          <w:color w:val="000000"/>
        </w:rPr>
      </w:pPr>
      <w:r w:rsidRPr="00D243CF">
        <w:rPr>
          <w:color w:val="000000"/>
        </w:rPr>
        <w:t>W oparciu o dane osobowe osób, o których mowa w ust. 1, Administrator nie będzie podejmował zautomatyzowanych decyzji, w tym decyzji będących wynikiem profilowania w rozumieniu RODO.</w:t>
      </w:r>
    </w:p>
    <w:p w14:paraId="5ED6A5AA" w14:textId="4363A2B0" w:rsidR="00D243CF" w:rsidRPr="00D243CF" w:rsidRDefault="00D243CF" w:rsidP="00D243CF">
      <w:pPr>
        <w:numPr>
          <w:ilvl w:val="0"/>
          <w:numId w:val="74"/>
        </w:numPr>
        <w:autoSpaceDE w:val="0"/>
        <w:autoSpaceDN w:val="0"/>
        <w:adjustRightInd w:val="0"/>
        <w:spacing w:line="360" w:lineRule="auto"/>
        <w:jc w:val="both"/>
        <w:rPr>
          <w:color w:val="000000"/>
        </w:rPr>
      </w:pPr>
      <w:r w:rsidRPr="00D243CF">
        <w:rPr>
          <w:color w:val="000000"/>
        </w:rPr>
        <w:t xml:space="preserve">Dane osobowe osób, o których mowa w ust. 1, będą przetwarzane przez okres </w:t>
      </w:r>
      <w:r w:rsidR="008D5DAF">
        <w:rPr>
          <w:color w:val="000000"/>
        </w:rPr>
        <w:t>realizacji WKR</w:t>
      </w:r>
      <w:r w:rsidRPr="00D243CF">
        <w:rPr>
          <w:color w:val="000000"/>
        </w:rPr>
        <w:t>, chyba że niezbędny będzie dłuższy okres przetwarzania np.: z uwagi na obowiązki archiwizacyjne, przedawnienia roszczeń.</w:t>
      </w:r>
    </w:p>
    <w:p w14:paraId="6B9E615E" w14:textId="3159F002" w:rsidR="00D243CF" w:rsidRPr="00D243CF" w:rsidRDefault="00D243CF" w:rsidP="00D243CF">
      <w:pPr>
        <w:numPr>
          <w:ilvl w:val="0"/>
          <w:numId w:val="74"/>
        </w:numPr>
        <w:autoSpaceDE w:val="0"/>
        <w:autoSpaceDN w:val="0"/>
        <w:adjustRightInd w:val="0"/>
        <w:spacing w:line="360" w:lineRule="auto"/>
        <w:jc w:val="both"/>
        <w:rPr>
          <w:color w:val="000000"/>
        </w:rPr>
      </w:pPr>
      <w:r w:rsidRPr="7438CA09">
        <w:rPr>
          <w:color w:val="000000" w:themeColor="text1"/>
        </w:rPr>
        <w:t>Osobom, o których mowa w ust. 1 przysługuje prawo do żądania od Administratora dostępu do swoich danych osobowych, ich sprostowania, ograniczenia przetwarzania oraz do wniesienia sprzeciwu w związku z przetwarzaniem danych - z przyczyn związanych z jej szczególną sytuacją, to znaczy</w:t>
      </w:r>
      <w:r w:rsidR="45CA5684" w:rsidRPr="7438CA09">
        <w:rPr>
          <w:color w:val="000000" w:themeColor="text1"/>
        </w:rPr>
        <w:t>,</w:t>
      </w:r>
      <w:r w:rsidRPr="7438CA09">
        <w:rPr>
          <w:color w:val="000000" w:themeColor="text1"/>
        </w:rPr>
        <w:t xml:space="preserve"> że dalsze przetwarzanie danych może po</w:t>
      </w:r>
      <w:r w:rsidR="7A0B20C3" w:rsidRPr="7438CA09">
        <w:rPr>
          <w:color w:val="000000" w:themeColor="text1"/>
        </w:rPr>
        <w:t>wodować</w:t>
      </w:r>
      <w:r w:rsidRPr="7438CA09">
        <w:rPr>
          <w:color w:val="000000" w:themeColor="text1"/>
        </w:rPr>
        <w:t xml:space="preserve"> negatywne konsekwencje dla osoby</w:t>
      </w:r>
      <w:r w:rsidR="008D5DAF" w:rsidRPr="7438CA09">
        <w:rPr>
          <w:color w:val="000000" w:themeColor="text1"/>
        </w:rPr>
        <w:t xml:space="preserve"> </w:t>
      </w:r>
      <w:r w:rsidRPr="7438CA09">
        <w:rPr>
          <w:color w:val="000000" w:themeColor="text1"/>
        </w:rPr>
        <w:t>– dotyczących jej danych osobowych opartego na art. 6 ust. 1 lit. e).</w:t>
      </w:r>
    </w:p>
    <w:p w14:paraId="360A4198" w14:textId="77777777" w:rsidR="00D243CF" w:rsidRPr="00D243CF" w:rsidRDefault="00D243CF" w:rsidP="00D243CF">
      <w:pPr>
        <w:numPr>
          <w:ilvl w:val="0"/>
          <w:numId w:val="74"/>
        </w:numPr>
        <w:autoSpaceDE w:val="0"/>
        <w:autoSpaceDN w:val="0"/>
        <w:adjustRightInd w:val="0"/>
        <w:spacing w:line="360" w:lineRule="auto"/>
        <w:jc w:val="both"/>
        <w:rPr>
          <w:color w:val="000000"/>
        </w:rPr>
      </w:pPr>
      <w:r w:rsidRPr="00D243CF">
        <w:rPr>
          <w:color w:val="000000"/>
        </w:rPr>
        <w:t>Osobom, o których mowa w ust. 1 przysługuje prawo wniesienia skargi do organu nadzorczego, tj. Prezesa Urzędu Ochrony Danych Osobowych.</w:t>
      </w:r>
    </w:p>
    <w:p w14:paraId="4283342B" w14:textId="26851B55" w:rsidR="00D243CF" w:rsidRPr="00D243CF" w:rsidRDefault="00D243CF" w:rsidP="00D243CF">
      <w:pPr>
        <w:numPr>
          <w:ilvl w:val="0"/>
          <w:numId w:val="74"/>
        </w:numPr>
        <w:autoSpaceDE w:val="0"/>
        <w:autoSpaceDN w:val="0"/>
        <w:adjustRightInd w:val="0"/>
        <w:spacing w:line="360" w:lineRule="auto"/>
        <w:jc w:val="both"/>
        <w:rPr>
          <w:color w:val="000000"/>
        </w:rPr>
      </w:pPr>
      <w:r w:rsidRPr="00D243CF">
        <w:rPr>
          <w:color w:val="000000"/>
        </w:rPr>
        <w:t xml:space="preserve">Podanie danych osobowych, o których mowa w ust. 1, jest wymagane do zawarcia </w:t>
      </w:r>
      <w:r w:rsidR="00361008">
        <w:rPr>
          <w:color w:val="000000"/>
        </w:rPr>
        <w:t>u</w:t>
      </w:r>
      <w:r w:rsidRPr="00D243CF">
        <w:rPr>
          <w:color w:val="000000"/>
        </w:rPr>
        <w:t>mowy</w:t>
      </w:r>
      <w:r w:rsidR="00361008">
        <w:rPr>
          <w:color w:val="000000"/>
        </w:rPr>
        <w:t xml:space="preserve">, o której </w:t>
      </w:r>
      <w:r w:rsidR="001403AD">
        <w:rPr>
          <w:color w:val="000000"/>
        </w:rPr>
        <w:t>mowa w pkt 4 lit. a)</w:t>
      </w:r>
      <w:r w:rsidRPr="00D243CF">
        <w:rPr>
          <w:color w:val="000000"/>
        </w:rPr>
        <w:t xml:space="preserve">. Odmowa podania danych osobowych może skutkować niemożnością zawarcia i realizacji </w:t>
      </w:r>
      <w:r w:rsidR="001403AD">
        <w:rPr>
          <w:color w:val="000000"/>
        </w:rPr>
        <w:t>umowy</w:t>
      </w:r>
      <w:r w:rsidRPr="00D243CF">
        <w:rPr>
          <w:color w:val="000000"/>
        </w:rPr>
        <w:t>.</w:t>
      </w:r>
    </w:p>
    <w:p w14:paraId="3E752831" w14:textId="5E0CF7FA" w:rsidR="00D243CF" w:rsidRPr="00D243CF" w:rsidRDefault="00D243CF" w:rsidP="00D243CF">
      <w:pPr>
        <w:numPr>
          <w:ilvl w:val="0"/>
          <w:numId w:val="74"/>
        </w:numPr>
        <w:autoSpaceDE w:val="0"/>
        <w:autoSpaceDN w:val="0"/>
        <w:adjustRightInd w:val="0"/>
        <w:spacing w:line="360" w:lineRule="auto"/>
        <w:jc w:val="both"/>
        <w:rPr>
          <w:color w:val="000000"/>
        </w:rPr>
      </w:pPr>
      <w:r w:rsidRPr="00D243CF">
        <w:rPr>
          <w:color w:val="000000"/>
        </w:rPr>
        <w:t>Dane osób, o których mowa w ust. 1 nie będą przekazywane do państwa trzeciego</w:t>
      </w:r>
      <w:r w:rsidR="001403AD">
        <w:rPr>
          <w:color w:val="000000"/>
        </w:rPr>
        <w:t xml:space="preserve"> lub</w:t>
      </w:r>
      <w:r w:rsidRPr="00D243CF">
        <w:rPr>
          <w:color w:val="000000"/>
        </w:rPr>
        <w:t xml:space="preserve"> organizacji międzynarodowej, o ile nie będą tego wymagały prawne obowiązki Administratora.</w:t>
      </w:r>
    </w:p>
    <w:p w14:paraId="1DC05DE9" w14:textId="77777777" w:rsidR="00D243CF" w:rsidRDefault="00D243CF" w:rsidP="00C12239">
      <w:pPr>
        <w:autoSpaceDE w:val="0"/>
        <w:autoSpaceDN w:val="0"/>
        <w:adjustRightInd w:val="0"/>
        <w:spacing w:line="360" w:lineRule="auto"/>
        <w:ind w:left="360"/>
        <w:jc w:val="both"/>
        <w:rPr>
          <w:color w:val="000000"/>
        </w:rPr>
      </w:pPr>
    </w:p>
    <w:p w14:paraId="71F57CAC" w14:textId="77777777" w:rsidR="00292873" w:rsidRDefault="00292873" w:rsidP="00C12239">
      <w:pPr>
        <w:autoSpaceDE w:val="0"/>
        <w:autoSpaceDN w:val="0"/>
        <w:adjustRightInd w:val="0"/>
        <w:spacing w:line="360" w:lineRule="auto"/>
        <w:ind w:left="360"/>
        <w:jc w:val="both"/>
        <w:rPr>
          <w:color w:val="000000"/>
        </w:rPr>
      </w:pPr>
    </w:p>
    <w:p w14:paraId="736461AF" w14:textId="639A8DDA" w:rsidR="00292873" w:rsidRPr="00292873" w:rsidRDefault="00292873" w:rsidP="00C12239">
      <w:pPr>
        <w:autoSpaceDE w:val="0"/>
        <w:autoSpaceDN w:val="0"/>
        <w:adjustRightInd w:val="0"/>
        <w:spacing w:line="360" w:lineRule="auto"/>
        <w:ind w:left="360"/>
        <w:jc w:val="both"/>
        <w:rPr>
          <w:b/>
          <w:bCs/>
          <w:color w:val="000000"/>
        </w:rPr>
      </w:pPr>
      <w:r w:rsidRPr="00292873">
        <w:rPr>
          <w:b/>
          <w:bCs/>
          <w:color w:val="000000"/>
        </w:rPr>
        <w:lastRenderedPageBreak/>
        <w:t>Załączniki:</w:t>
      </w:r>
    </w:p>
    <w:p w14:paraId="40E92CDC" w14:textId="652B3395" w:rsidR="00292873" w:rsidRPr="00292873" w:rsidRDefault="00292873" w:rsidP="00292873">
      <w:pPr>
        <w:pStyle w:val="Akapitzlist"/>
        <w:numPr>
          <w:ilvl w:val="0"/>
          <w:numId w:val="62"/>
        </w:numPr>
        <w:autoSpaceDE w:val="0"/>
        <w:autoSpaceDN w:val="0"/>
        <w:adjustRightInd w:val="0"/>
        <w:spacing w:line="360" w:lineRule="auto"/>
        <w:jc w:val="both"/>
        <w:rPr>
          <w:rFonts w:ascii="Times New Roman" w:eastAsia="Times New Roman" w:hAnsi="Times New Roman"/>
          <w:color w:val="000000"/>
          <w:sz w:val="24"/>
          <w:szCs w:val="24"/>
          <w:lang w:eastAsia="ar-SA"/>
        </w:rPr>
      </w:pPr>
      <w:r w:rsidRPr="00292873">
        <w:rPr>
          <w:rFonts w:ascii="Times New Roman" w:eastAsia="Times New Roman" w:hAnsi="Times New Roman"/>
          <w:color w:val="000000"/>
          <w:sz w:val="24"/>
          <w:szCs w:val="24"/>
          <w:lang w:eastAsia="ar-SA"/>
        </w:rPr>
        <w:t xml:space="preserve">Wzór </w:t>
      </w:r>
      <w:r w:rsidR="00067EF8">
        <w:rPr>
          <w:rFonts w:ascii="Times New Roman" w:eastAsia="Times New Roman" w:hAnsi="Times New Roman"/>
          <w:color w:val="000000"/>
          <w:sz w:val="24"/>
          <w:szCs w:val="24"/>
          <w:lang w:eastAsia="ar-SA"/>
        </w:rPr>
        <w:t>W</w:t>
      </w:r>
      <w:r w:rsidRPr="00292873">
        <w:rPr>
          <w:rFonts w:ascii="Times New Roman" w:eastAsia="Times New Roman" w:hAnsi="Times New Roman"/>
          <w:color w:val="000000"/>
          <w:sz w:val="24"/>
          <w:szCs w:val="24"/>
          <w:lang w:eastAsia="ar-SA"/>
        </w:rPr>
        <w:t>niosku o dopuszczenie do udziału w WKR</w:t>
      </w:r>
    </w:p>
    <w:p w14:paraId="62BB66F0" w14:textId="0EA2246F" w:rsidR="00292873" w:rsidRDefault="00292873" w:rsidP="00292873">
      <w:pPr>
        <w:pStyle w:val="Akapitzlist"/>
        <w:numPr>
          <w:ilvl w:val="0"/>
          <w:numId w:val="62"/>
        </w:numPr>
        <w:autoSpaceDE w:val="0"/>
        <w:autoSpaceDN w:val="0"/>
        <w:adjustRightInd w:val="0"/>
        <w:spacing w:line="360" w:lineRule="auto"/>
        <w:jc w:val="both"/>
        <w:rPr>
          <w:rFonts w:ascii="Times New Roman" w:eastAsia="Times New Roman" w:hAnsi="Times New Roman"/>
          <w:color w:val="000000"/>
          <w:sz w:val="24"/>
          <w:szCs w:val="24"/>
          <w:lang w:eastAsia="ar-SA"/>
        </w:rPr>
      </w:pPr>
      <w:r w:rsidRPr="00292873">
        <w:rPr>
          <w:rFonts w:ascii="Times New Roman" w:eastAsia="Times New Roman" w:hAnsi="Times New Roman"/>
          <w:color w:val="000000"/>
          <w:sz w:val="24"/>
          <w:szCs w:val="24"/>
          <w:lang w:eastAsia="ar-SA"/>
        </w:rPr>
        <w:t>Regulamin WKR</w:t>
      </w:r>
    </w:p>
    <w:p w14:paraId="4A002083" w14:textId="0B08BC4D" w:rsidR="00292873" w:rsidRDefault="00292873">
      <w:pPr>
        <w:suppressAutoHyphens w:val="0"/>
        <w:rPr>
          <w:color w:val="000000"/>
        </w:rPr>
      </w:pPr>
    </w:p>
    <w:p w14:paraId="6F0EB683" w14:textId="77777777" w:rsidR="00F36BFC" w:rsidRDefault="00F36BFC" w:rsidP="006D035D">
      <w:pPr>
        <w:pStyle w:val="Akapitzlist"/>
        <w:autoSpaceDE w:val="0"/>
        <w:autoSpaceDN w:val="0"/>
        <w:adjustRightInd w:val="0"/>
        <w:spacing w:line="360" w:lineRule="auto"/>
        <w:jc w:val="right"/>
        <w:rPr>
          <w:rFonts w:ascii="Times New Roman" w:eastAsia="Times New Roman" w:hAnsi="Times New Roman"/>
          <w:color w:val="000000"/>
          <w:sz w:val="24"/>
          <w:szCs w:val="24"/>
          <w:lang w:eastAsia="ar-SA"/>
        </w:rPr>
      </w:pPr>
    </w:p>
    <w:p w14:paraId="5C8B7E1C" w14:textId="692C99A1" w:rsidR="00292873" w:rsidRPr="00C7493F" w:rsidRDefault="00292873" w:rsidP="006D035D">
      <w:pPr>
        <w:pStyle w:val="Akapitzlist"/>
        <w:autoSpaceDE w:val="0"/>
        <w:autoSpaceDN w:val="0"/>
        <w:adjustRightInd w:val="0"/>
        <w:spacing w:line="360" w:lineRule="auto"/>
        <w:jc w:val="right"/>
        <w:rPr>
          <w:rFonts w:ascii="Times New Roman" w:eastAsia="Times New Roman" w:hAnsi="Times New Roman"/>
          <w:b/>
          <w:bCs/>
          <w:color w:val="000000"/>
          <w:sz w:val="24"/>
          <w:szCs w:val="24"/>
          <w:lang w:eastAsia="ar-SA"/>
        </w:rPr>
      </w:pPr>
      <w:r w:rsidRPr="00C7493F">
        <w:rPr>
          <w:rFonts w:ascii="Times New Roman" w:eastAsia="Times New Roman" w:hAnsi="Times New Roman"/>
          <w:b/>
          <w:bCs/>
          <w:color w:val="000000"/>
          <w:sz w:val="24"/>
          <w:szCs w:val="24"/>
          <w:lang w:eastAsia="ar-SA"/>
        </w:rPr>
        <w:t xml:space="preserve">Załącznik nr 1 </w:t>
      </w:r>
      <w:r w:rsidR="00067EF8" w:rsidRPr="00C7493F">
        <w:rPr>
          <w:rFonts w:ascii="Times New Roman" w:eastAsia="Times New Roman" w:hAnsi="Times New Roman"/>
          <w:b/>
          <w:bCs/>
          <w:color w:val="000000"/>
          <w:sz w:val="24"/>
          <w:szCs w:val="24"/>
          <w:lang w:eastAsia="ar-SA"/>
        </w:rPr>
        <w:t>– wzór Wniosku o dopuszczenie do WKR</w:t>
      </w:r>
    </w:p>
    <w:p w14:paraId="33515BE7" w14:textId="77777777" w:rsidR="006D035D" w:rsidRDefault="006D035D" w:rsidP="006D035D">
      <w:pPr>
        <w:pStyle w:val="Akapitzlist"/>
        <w:autoSpaceDE w:val="0"/>
        <w:autoSpaceDN w:val="0"/>
        <w:adjustRightInd w:val="0"/>
        <w:spacing w:line="360" w:lineRule="auto"/>
        <w:jc w:val="right"/>
        <w:rPr>
          <w:rFonts w:ascii="Times New Roman" w:eastAsia="Times New Roman" w:hAnsi="Times New Roman"/>
          <w:color w:val="000000"/>
          <w:sz w:val="24"/>
          <w:szCs w:val="24"/>
          <w:lang w:eastAsia="ar-SA"/>
        </w:rPr>
      </w:pPr>
    </w:p>
    <w:tbl>
      <w:tblPr>
        <w:tblStyle w:val="Tabela-Siatka"/>
        <w:tblW w:w="0" w:type="auto"/>
        <w:tblInd w:w="7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465"/>
      </w:tblGrid>
      <w:tr w:rsidR="00067EF8" w14:paraId="33B04A3E" w14:textId="77777777" w:rsidTr="7438CA09">
        <w:tc>
          <w:tcPr>
            <w:tcW w:w="8485" w:type="dxa"/>
          </w:tcPr>
          <w:p w14:paraId="14408628" w14:textId="77777777" w:rsidR="00067EF8" w:rsidRDefault="00067EF8" w:rsidP="00067EF8">
            <w:pPr>
              <w:pStyle w:val="Akapitzlist"/>
              <w:autoSpaceDE w:val="0"/>
              <w:autoSpaceDN w:val="0"/>
              <w:adjustRightInd w:val="0"/>
              <w:spacing w:line="360" w:lineRule="auto"/>
              <w:ind w:left="0"/>
              <w:jc w:val="center"/>
              <w:rPr>
                <w:rFonts w:ascii="Times New Roman" w:eastAsia="Times New Roman" w:hAnsi="Times New Roman"/>
                <w:b/>
                <w:bCs/>
                <w:color w:val="000000"/>
                <w:sz w:val="24"/>
                <w:szCs w:val="24"/>
                <w:lang w:eastAsia="ar-SA"/>
              </w:rPr>
            </w:pPr>
            <w:r w:rsidRPr="00067EF8">
              <w:rPr>
                <w:rFonts w:ascii="Times New Roman" w:eastAsia="Times New Roman" w:hAnsi="Times New Roman"/>
                <w:b/>
                <w:bCs/>
                <w:color w:val="000000"/>
                <w:sz w:val="24"/>
                <w:szCs w:val="24"/>
                <w:lang w:eastAsia="ar-SA"/>
              </w:rPr>
              <w:t>WNIOSEK O DOPUSZCZENIE DO UDZIAŁU WE WSTEPNYCH KONSULTACJACH RYNKOWYCH</w:t>
            </w:r>
          </w:p>
          <w:p w14:paraId="631EE7D2" w14:textId="3675B6FD" w:rsidR="00F36BFC" w:rsidRPr="00F36BFC" w:rsidRDefault="00F36BFC" w:rsidP="00067EF8">
            <w:pPr>
              <w:pStyle w:val="Akapitzlist"/>
              <w:autoSpaceDE w:val="0"/>
              <w:autoSpaceDN w:val="0"/>
              <w:adjustRightInd w:val="0"/>
              <w:spacing w:line="360" w:lineRule="auto"/>
              <w:ind w:left="0"/>
              <w:jc w:val="center"/>
              <w:rPr>
                <w:rFonts w:ascii="Times New Roman" w:eastAsia="Times New Roman" w:hAnsi="Times New Roman"/>
                <w:b/>
                <w:bCs/>
                <w:i/>
                <w:iCs/>
                <w:color w:val="000000"/>
                <w:sz w:val="24"/>
                <w:szCs w:val="24"/>
                <w:lang w:eastAsia="ar-SA"/>
              </w:rPr>
            </w:pPr>
            <w:r w:rsidRPr="00F36BFC">
              <w:rPr>
                <w:rFonts w:ascii="Times New Roman" w:eastAsia="Times New Roman" w:hAnsi="Times New Roman"/>
                <w:b/>
                <w:bCs/>
                <w:i/>
                <w:iCs/>
                <w:color w:val="000000"/>
                <w:sz w:val="24"/>
                <w:szCs w:val="24"/>
                <w:lang w:eastAsia="ar-SA"/>
              </w:rPr>
              <w:t xml:space="preserve">Wsparcie w zakresie </w:t>
            </w:r>
            <w:proofErr w:type="spellStart"/>
            <w:r w:rsidRPr="00F36BFC">
              <w:rPr>
                <w:rFonts w:ascii="Times New Roman" w:eastAsia="Times New Roman" w:hAnsi="Times New Roman"/>
                <w:b/>
                <w:bCs/>
                <w:i/>
                <w:iCs/>
                <w:color w:val="000000"/>
                <w:sz w:val="24"/>
                <w:szCs w:val="24"/>
                <w:lang w:eastAsia="ar-SA"/>
              </w:rPr>
              <w:t>cyberbezpieczeństwa</w:t>
            </w:r>
            <w:proofErr w:type="spellEnd"/>
            <w:r w:rsidRPr="00F36BFC">
              <w:rPr>
                <w:rFonts w:ascii="Times New Roman" w:eastAsia="Times New Roman" w:hAnsi="Times New Roman"/>
                <w:b/>
                <w:bCs/>
                <w:i/>
                <w:iCs/>
                <w:color w:val="000000"/>
                <w:sz w:val="24"/>
                <w:szCs w:val="24"/>
                <w:lang w:eastAsia="ar-SA"/>
              </w:rPr>
              <w:t xml:space="preserve"> oraz świadczenie usług Security Operations Center</w:t>
            </w:r>
          </w:p>
        </w:tc>
      </w:tr>
      <w:tr w:rsidR="00067EF8" w14:paraId="2B174BA7" w14:textId="77777777" w:rsidTr="7438CA09">
        <w:tc>
          <w:tcPr>
            <w:tcW w:w="8485" w:type="dxa"/>
          </w:tcPr>
          <w:p w14:paraId="4E26C22D" w14:textId="77777777" w:rsidR="00F36BFC" w:rsidRDefault="00067EF8"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W odpowiedzi na ogłoszenie o WKR </w:t>
            </w:r>
            <w:r w:rsidR="006D035D">
              <w:rPr>
                <w:rFonts w:ascii="Times New Roman" w:eastAsia="Times New Roman" w:hAnsi="Times New Roman"/>
                <w:color w:val="000000"/>
                <w:sz w:val="24"/>
                <w:szCs w:val="24"/>
                <w:lang w:eastAsia="ar-SA"/>
              </w:rPr>
              <w:t xml:space="preserve">opublikowane przez AOTMiT </w:t>
            </w:r>
            <w:r>
              <w:rPr>
                <w:rFonts w:ascii="Times New Roman" w:eastAsia="Times New Roman" w:hAnsi="Times New Roman"/>
                <w:color w:val="000000"/>
                <w:sz w:val="24"/>
                <w:szCs w:val="24"/>
                <w:lang w:eastAsia="ar-SA"/>
              </w:rPr>
              <w:t>zgłaszam wniosek o udział</w:t>
            </w:r>
            <w:r w:rsidR="00CB7BF8">
              <w:rPr>
                <w:rFonts w:ascii="Times New Roman" w:eastAsia="Times New Roman" w:hAnsi="Times New Roman"/>
                <w:color w:val="000000"/>
                <w:sz w:val="24"/>
                <w:szCs w:val="24"/>
                <w:lang w:eastAsia="ar-SA"/>
              </w:rPr>
              <w:t xml:space="preserve"> w Konsultacjach</w:t>
            </w:r>
            <w:r>
              <w:rPr>
                <w:rFonts w:ascii="Times New Roman" w:eastAsia="Times New Roman" w:hAnsi="Times New Roman"/>
                <w:color w:val="000000"/>
                <w:sz w:val="24"/>
                <w:szCs w:val="24"/>
                <w:lang w:eastAsia="ar-SA"/>
              </w:rPr>
              <w:t xml:space="preserve">. </w:t>
            </w:r>
          </w:p>
          <w:p w14:paraId="34A2C318" w14:textId="6E79B522" w:rsidR="00067EF8" w:rsidRDefault="00BE5B55"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Reprezentuję Wykonawcę:</w:t>
            </w:r>
          </w:p>
          <w:p w14:paraId="7F86B1E7" w14:textId="77777777" w:rsidR="00863ACE" w:rsidRDefault="00863ACE"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w:t>
            </w:r>
          </w:p>
          <w:p w14:paraId="0D1CF608" w14:textId="78F89547" w:rsidR="00863ACE" w:rsidRPr="00863ACE" w:rsidRDefault="00863ACE" w:rsidP="00292873">
            <w:pPr>
              <w:pStyle w:val="Akapitzlist"/>
              <w:autoSpaceDE w:val="0"/>
              <w:autoSpaceDN w:val="0"/>
              <w:adjustRightInd w:val="0"/>
              <w:spacing w:line="360" w:lineRule="auto"/>
              <w:ind w:left="0"/>
              <w:jc w:val="both"/>
              <w:rPr>
                <w:rFonts w:ascii="Times New Roman" w:eastAsia="Times New Roman" w:hAnsi="Times New Roman"/>
                <w:i/>
                <w:iCs/>
                <w:color w:val="000000"/>
                <w:sz w:val="16"/>
                <w:szCs w:val="16"/>
                <w:lang w:eastAsia="ar-SA"/>
              </w:rPr>
            </w:pPr>
            <w:r w:rsidRPr="00863ACE">
              <w:rPr>
                <w:rFonts w:ascii="Times New Roman" w:eastAsia="Times New Roman" w:hAnsi="Times New Roman"/>
                <w:i/>
                <w:iCs/>
                <w:color w:val="000000"/>
                <w:sz w:val="16"/>
                <w:szCs w:val="16"/>
                <w:lang w:eastAsia="ar-SA"/>
              </w:rPr>
              <w:t>(Należy podać dane Wykonawcy)</w:t>
            </w:r>
          </w:p>
        </w:tc>
      </w:tr>
      <w:tr w:rsidR="00067EF8" w14:paraId="1061B737" w14:textId="77777777" w:rsidTr="7438CA09">
        <w:tc>
          <w:tcPr>
            <w:tcW w:w="8485" w:type="dxa"/>
          </w:tcPr>
          <w:p w14:paraId="622D9BB8" w14:textId="04F3C575" w:rsidR="00067EF8" w:rsidRDefault="26D45FE6"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sidRPr="7438CA09">
              <w:rPr>
                <w:rFonts w:ascii="Times New Roman" w:eastAsia="Times New Roman" w:hAnsi="Times New Roman"/>
                <w:color w:val="000000" w:themeColor="text1"/>
                <w:sz w:val="24"/>
                <w:szCs w:val="24"/>
                <w:lang w:eastAsia="ar-SA"/>
              </w:rPr>
              <w:t>Posiadane doświadczenie</w:t>
            </w:r>
            <w:r w:rsidR="6C56C2AF" w:rsidRPr="7438CA09">
              <w:rPr>
                <w:rFonts w:ascii="Times New Roman" w:eastAsia="Times New Roman" w:hAnsi="Times New Roman"/>
                <w:color w:val="000000" w:themeColor="text1"/>
                <w:sz w:val="24"/>
                <w:szCs w:val="24"/>
                <w:lang w:eastAsia="ar-SA"/>
              </w:rPr>
              <w:t xml:space="preserve"> Wykonawcy</w:t>
            </w:r>
            <w:r w:rsidRPr="7438CA09">
              <w:rPr>
                <w:rFonts w:ascii="Times New Roman" w:eastAsia="Times New Roman" w:hAnsi="Times New Roman"/>
                <w:color w:val="000000" w:themeColor="text1"/>
                <w:sz w:val="24"/>
                <w:szCs w:val="24"/>
                <w:lang w:eastAsia="ar-SA"/>
              </w:rPr>
              <w:t>:</w:t>
            </w:r>
          </w:p>
          <w:p w14:paraId="5C3CBB61" w14:textId="7DF69F55" w:rsidR="332CA6A5" w:rsidRDefault="332CA6A5" w:rsidP="7438CA09">
            <w:pPr>
              <w:pStyle w:val="Akapitzlist"/>
              <w:spacing w:line="360" w:lineRule="auto"/>
              <w:ind w:left="0"/>
              <w:jc w:val="both"/>
            </w:pPr>
            <w:r w:rsidRPr="7438CA09">
              <w:rPr>
                <w:rFonts w:ascii="Times New Roman" w:eastAsia="Times New Roman" w:hAnsi="Times New Roman"/>
                <w:color w:val="000000" w:themeColor="text1"/>
                <w:sz w:val="24"/>
                <w:szCs w:val="24"/>
                <w:lang w:eastAsia="ar-SA"/>
              </w:rPr>
              <w:t>...................................</w:t>
            </w:r>
          </w:p>
          <w:p w14:paraId="37BE08BB" w14:textId="40994333" w:rsidR="00061DBD" w:rsidRPr="00061DBD" w:rsidRDefault="00061DBD" w:rsidP="00292873">
            <w:pPr>
              <w:pStyle w:val="Akapitzlist"/>
              <w:autoSpaceDE w:val="0"/>
              <w:autoSpaceDN w:val="0"/>
              <w:adjustRightInd w:val="0"/>
              <w:spacing w:line="360" w:lineRule="auto"/>
              <w:ind w:left="0"/>
              <w:jc w:val="both"/>
              <w:rPr>
                <w:rFonts w:ascii="Times New Roman" w:eastAsia="Times New Roman" w:hAnsi="Times New Roman"/>
                <w:i/>
                <w:iCs/>
                <w:color w:val="000000"/>
                <w:sz w:val="16"/>
                <w:szCs w:val="16"/>
                <w:lang w:eastAsia="ar-SA"/>
              </w:rPr>
            </w:pPr>
            <w:r w:rsidRPr="00061DBD">
              <w:rPr>
                <w:rFonts w:ascii="Times New Roman" w:eastAsia="Times New Roman" w:hAnsi="Times New Roman"/>
                <w:i/>
                <w:iCs/>
                <w:color w:val="000000"/>
                <w:sz w:val="16"/>
                <w:szCs w:val="16"/>
                <w:lang w:eastAsia="ar-SA"/>
              </w:rPr>
              <w:t>(należy opisać syntetycznie podając nazwy projektów, krótki ich opis</w:t>
            </w:r>
            <w:r w:rsidR="00F36BFC">
              <w:rPr>
                <w:rFonts w:ascii="Times New Roman" w:eastAsia="Times New Roman" w:hAnsi="Times New Roman"/>
                <w:i/>
                <w:iCs/>
                <w:color w:val="000000"/>
                <w:sz w:val="16"/>
                <w:szCs w:val="16"/>
                <w:lang w:eastAsia="ar-SA"/>
              </w:rPr>
              <w:t xml:space="preserve"> i datę realizacji</w:t>
            </w:r>
            <w:r w:rsidRPr="00061DBD">
              <w:rPr>
                <w:rFonts w:ascii="Times New Roman" w:eastAsia="Times New Roman" w:hAnsi="Times New Roman"/>
                <w:i/>
                <w:iCs/>
                <w:color w:val="000000"/>
                <w:sz w:val="16"/>
                <w:szCs w:val="16"/>
                <w:lang w:eastAsia="ar-SA"/>
              </w:rPr>
              <w:t>)</w:t>
            </w:r>
          </w:p>
        </w:tc>
      </w:tr>
      <w:tr w:rsidR="009A03FD" w14:paraId="39D3358A" w14:textId="77777777" w:rsidTr="7438CA09">
        <w:tc>
          <w:tcPr>
            <w:tcW w:w="8485" w:type="dxa"/>
          </w:tcPr>
          <w:p w14:paraId="592FAF5D" w14:textId="77777777" w:rsidR="009A03FD" w:rsidRDefault="009A03FD"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Dane do kontaktu:</w:t>
            </w:r>
          </w:p>
          <w:p w14:paraId="134EA0C3" w14:textId="77777777" w:rsidR="009A03FD" w:rsidRDefault="009A03FD"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Adres e-mail: …………@............</w:t>
            </w:r>
          </w:p>
          <w:p w14:paraId="1A012ACA" w14:textId="5788484C" w:rsidR="009A03FD" w:rsidRDefault="009A03FD"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Tel. ……………….</w:t>
            </w:r>
          </w:p>
        </w:tc>
      </w:tr>
      <w:tr w:rsidR="00067EF8" w14:paraId="1B082B80" w14:textId="77777777" w:rsidTr="7438CA09">
        <w:tc>
          <w:tcPr>
            <w:tcW w:w="8485" w:type="dxa"/>
          </w:tcPr>
          <w:p w14:paraId="0FBE8530" w14:textId="7E335E70" w:rsidR="00067EF8" w:rsidRDefault="00C85431"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Oświadczam, że zapoznałem się z treścią Ogłoszenia o WKR </w:t>
            </w:r>
            <w:r w:rsidR="00D345F4">
              <w:rPr>
                <w:rFonts w:ascii="Times New Roman" w:eastAsia="Times New Roman" w:hAnsi="Times New Roman"/>
                <w:color w:val="000000"/>
                <w:sz w:val="24"/>
                <w:szCs w:val="24"/>
                <w:lang w:eastAsia="ar-SA"/>
              </w:rPr>
              <w:t xml:space="preserve">i akceptuję warunki Konsultacji. </w:t>
            </w:r>
          </w:p>
        </w:tc>
      </w:tr>
      <w:tr w:rsidR="00067EF8" w14:paraId="0A6F24CD" w14:textId="77777777" w:rsidTr="7438CA09">
        <w:tc>
          <w:tcPr>
            <w:tcW w:w="8485" w:type="dxa"/>
          </w:tcPr>
          <w:p w14:paraId="03DEC46D" w14:textId="52B3D5BD" w:rsidR="00067EF8" w:rsidRDefault="00067EF8"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p>
          <w:p w14:paraId="57ACED4C" w14:textId="77777777" w:rsidR="00D345F4" w:rsidRDefault="00D345F4" w:rsidP="00D345F4">
            <w:pPr>
              <w:pStyle w:val="Akapitzlist"/>
              <w:autoSpaceDE w:val="0"/>
              <w:autoSpaceDN w:val="0"/>
              <w:adjustRightInd w:val="0"/>
              <w:spacing w:line="360" w:lineRule="auto"/>
              <w:ind w:left="0"/>
              <w:jc w:val="right"/>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w:t>
            </w:r>
          </w:p>
          <w:p w14:paraId="1DEE4B8A" w14:textId="77777777" w:rsidR="00D345F4" w:rsidRDefault="00D345F4" w:rsidP="00D345F4">
            <w:pPr>
              <w:pStyle w:val="Akapitzlist"/>
              <w:autoSpaceDE w:val="0"/>
              <w:autoSpaceDN w:val="0"/>
              <w:adjustRightInd w:val="0"/>
              <w:spacing w:line="360" w:lineRule="auto"/>
              <w:ind w:left="0"/>
              <w:jc w:val="right"/>
              <w:rPr>
                <w:rFonts w:ascii="Times New Roman" w:eastAsia="Times New Roman" w:hAnsi="Times New Roman"/>
                <w:i/>
                <w:iCs/>
                <w:color w:val="000000"/>
                <w:sz w:val="16"/>
                <w:szCs w:val="16"/>
                <w:lang w:eastAsia="ar-SA"/>
              </w:rPr>
            </w:pPr>
            <w:r w:rsidRPr="00DD5636">
              <w:rPr>
                <w:rFonts w:ascii="Times New Roman" w:eastAsia="Times New Roman" w:hAnsi="Times New Roman"/>
                <w:i/>
                <w:iCs/>
                <w:color w:val="000000"/>
                <w:sz w:val="16"/>
                <w:szCs w:val="16"/>
                <w:lang w:eastAsia="ar-SA"/>
              </w:rPr>
              <w:t>(podpis elektroniczny</w:t>
            </w:r>
            <w:r w:rsidR="00DD5636" w:rsidRPr="00DD5636">
              <w:rPr>
                <w:rFonts w:ascii="Times New Roman" w:eastAsia="Times New Roman" w:hAnsi="Times New Roman"/>
                <w:i/>
                <w:iCs/>
                <w:color w:val="000000"/>
                <w:sz w:val="16"/>
                <w:szCs w:val="16"/>
                <w:lang w:eastAsia="ar-SA"/>
              </w:rPr>
              <w:t xml:space="preserve"> – Zamawiający nie wymaga określonego rodzaju</w:t>
            </w:r>
            <w:r w:rsidR="00DD5636">
              <w:rPr>
                <w:rFonts w:ascii="Times New Roman" w:eastAsia="Times New Roman" w:hAnsi="Times New Roman"/>
                <w:i/>
                <w:iCs/>
                <w:color w:val="000000"/>
                <w:sz w:val="16"/>
                <w:szCs w:val="16"/>
                <w:lang w:eastAsia="ar-SA"/>
              </w:rPr>
              <w:t xml:space="preserve"> p</w:t>
            </w:r>
            <w:r w:rsidR="00DD5636" w:rsidRPr="00DD5636">
              <w:rPr>
                <w:rFonts w:ascii="Times New Roman" w:eastAsia="Times New Roman" w:hAnsi="Times New Roman"/>
                <w:i/>
                <w:iCs/>
                <w:color w:val="000000"/>
                <w:sz w:val="16"/>
                <w:szCs w:val="16"/>
                <w:lang w:eastAsia="ar-SA"/>
              </w:rPr>
              <w:t>odpisu)</w:t>
            </w:r>
          </w:p>
          <w:p w14:paraId="56E968D7" w14:textId="77777777" w:rsidR="007430BD" w:rsidRDefault="007430BD" w:rsidP="00D345F4">
            <w:pPr>
              <w:pStyle w:val="Akapitzlist"/>
              <w:autoSpaceDE w:val="0"/>
              <w:autoSpaceDN w:val="0"/>
              <w:adjustRightInd w:val="0"/>
              <w:spacing w:line="360" w:lineRule="auto"/>
              <w:ind w:left="0"/>
              <w:jc w:val="right"/>
              <w:rPr>
                <w:rFonts w:ascii="Times New Roman" w:eastAsia="Times New Roman" w:hAnsi="Times New Roman"/>
                <w:i/>
                <w:iCs/>
                <w:color w:val="000000"/>
                <w:sz w:val="16"/>
                <w:szCs w:val="16"/>
                <w:lang w:eastAsia="ar-SA"/>
              </w:rPr>
            </w:pPr>
          </w:p>
          <w:p w14:paraId="521B2AD8" w14:textId="77777777" w:rsidR="007430BD" w:rsidRDefault="007430BD" w:rsidP="00D345F4">
            <w:pPr>
              <w:pStyle w:val="Akapitzlist"/>
              <w:autoSpaceDE w:val="0"/>
              <w:autoSpaceDN w:val="0"/>
              <w:adjustRightInd w:val="0"/>
              <w:spacing w:line="360" w:lineRule="auto"/>
              <w:ind w:left="0"/>
              <w:jc w:val="right"/>
              <w:rPr>
                <w:rFonts w:ascii="Times New Roman" w:eastAsia="Times New Roman" w:hAnsi="Times New Roman"/>
                <w:i/>
                <w:iCs/>
                <w:color w:val="000000"/>
                <w:sz w:val="16"/>
                <w:szCs w:val="16"/>
                <w:lang w:eastAsia="ar-SA"/>
              </w:rPr>
            </w:pPr>
          </w:p>
          <w:p w14:paraId="237995A8" w14:textId="581BA82C" w:rsidR="00370D88" w:rsidRPr="00F36BFC" w:rsidRDefault="00370D88" w:rsidP="00F36BFC">
            <w:pPr>
              <w:autoSpaceDE w:val="0"/>
              <w:autoSpaceDN w:val="0"/>
              <w:adjustRightInd w:val="0"/>
              <w:spacing w:line="360" w:lineRule="auto"/>
              <w:rPr>
                <w:i/>
                <w:iCs/>
                <w:color w:val="000000"/>
                <w:sz w:val="16"/>
                <w:szCs w:val="16"/>
              </w:rPr>
            </w:pPr>
          </w:p>
        </w:tc>
      </w:tr>
    </w:tbl>
    <w:p w14:paraId="115E9294" w14:textId="77777777" w:rsidR="00067EF8" w:rsidRDefault="00067EF8" w:rsidP="00292873">
      <w:pPr>
        <w:pStyle w:val="Akapitzlist"/>
        <w:autoSpaceDE w:val="0"/>
        <w:autoSpaceDN w:val="0"/>
        <w:adjustRightInd w:val="0"/>
        <w:spacing w:line="360" w:lineRule="auto"/>
        <w:jc w:val="both"/>
        <w:rPr>
          <w:rFonts w:ascii="Times New Roman" w:eastAsia="Times New Roman" w:hAnsi="Times New Roman"/>
          <w:color w:val="000000"/>
          <w:sz w:val="24"/>
          <w:szCs w:val="24"/>
          <w:lang w:eastAsia="ar-SA"/>
        </w:rPr>
      </w:pPr>
    </w:p>
    <w:p w14:paraId="1E4A7A1C" w14:textId="26611B37" w:rsidR="009A03FD" w:rsidRDefault="009A03FD">
      <w:pPr>
        <w:suppressAutoHyphens w:val="0"/>
        <w:rPr>
          <w:color w:val="000000"/>
        </w:rPr>
      </w:pPr>
    </w:p>
    <w:p w14:paraId="417017D3" w14:textId="0ED0831C" w:rsidR="009A03FD" w:rsidRDefault="00950997" w:rsidP="00950997">
      <w:pPr>
        <w:pStyle w:val="Akapitzlist"/>
        <w:autoSpaceDE w:val="0"/>
        <w:autoSpaceDN w:val="0"/>
        <w:adjustRightInd w:val="0"/>
        <w:spacing w:line="360" w:lineRule="auto"/>
        <w:jc w:val="right"/>
        <w:rPr>
          <w:rFonts w:ascii="Times New Roman" w:eastAsia="Times New Roman" w:hAnsi="Times New Roman"/>
          <w:b/>
          <w:bCs/>
          <w:color w:val="000000"/>
          <w:sz w:val="24"/>
          <w:szCs w:val="24"/>
          <w:lang w:eastAsia="ar-SA"/>
        </w:rPr>
      </w:pPr>
      <w:r w:rsidRPr="00950997">
        <w:rPr>
          <w:rFonts w:ascii="Times New Roman" w:eastAsia="Times New Roman" w:hAnsi="Times New Roman"/>
          <w:b/>
          <w:bCs/>
          <w:color w:val="000000"/>
          <w:sz w:val="24"/>
          <w:szCs w:val="24"/>
          <w:lang w:eastAsia="ar-SA"/>
        </w:rPr>
        <w:t>Załącznik nr 2 – Regulamin WKR</w:t>
      </w:r>
    </w:p>
    <w:p w14:paraId="4B4ABF4C" w14:textId="77777777" w:rsidR="00950997" w:rsidRDefault="00950997" w:rsidP="00950997">
      <w:pPr>
        <w:pStyle w:val="Akapitzlist"/>
        <w:autoSpaceDE w:val="0"/>
        <w:autoSpaceDN w:val="0"/>
        <w:adjustRightInd w:val="0"/>
        <w:spacing w:line="360" w:lineRule="auto"/>
        <w:jc w:val="right"/>
        <w:rPr>
          <w:rFonts w:ascii="Times New Roman" w:eastAsia="Times New Roman" w:hAnsi="Times New Roman"/>
          <w:b/>
          <w:bCs/>
          <w:color w:val="000000"/>
          <w:sz w:val="24"/>
          <w:szCs w:val="24"/>
          <w:lang w:eastAsia="ar-SA"/>
        </w:rPr>
      </w:pPr>
    </w:p>
    <w:p w14:paraId="7A4342E1" w14:textId="77777777" w:rsidR="00251A56" w:rsidRPr="00700C03" w:rsidRDefault="00251A56" w:rsidP="00251A56">
      <w:pPr>
        <w:suppressAutoHyphens w:val="0"/>
        <w:autoSpaceDE w:val="0"/>
        <w:autoSpaceDN w:val="0"/>
        <w:adjustRightInd w:val="0"/>
        <w:rPr>
          <w:color w:val="000000"/>
          <w:lang w:eastAsia="en-US"/>
        </w:rPr>
      </w:pPr>
      <w:r w:rsidRPr="00700C03">
        <w:rPr>
          <w:b/>
          <w:bCs/>
          <w:color w:val="000000"/>
          <w:lang w:eastAsia="en-US"/>
        </w:rPr>
        <w:t>REGULAMIN PRZEPROWADZANIA WSTĘPNYCH KONSULTACJI RYNKOWYCH</w:t>
      </w:r>
    </w:p>
    <w:p w14:paraId="0169989E" w14:textId="77777777" w:rsidR="00251A56" w:rsidRPr="00700C03" w:rsidRDefault="00251A56" w:rsidP="00251A56">
      <w:pPr>
        <w:suppressAutoHyphens w:val="0"/>
        <w:autoSpaceDE w:val="0"/>
        <w:autoSpaceDN w:val="0"/>
        <w:adjustRightInd w:val="0"/>
        <w:jc w:val="center"/>
        <w:rPr>
          <w:b/>
          <w:bCs/>
          <w:color w:val="000000"/>
          <w:lang w:eastAsia="en-US"/>
        </w:rPr>
      </w:pPr>
      <w:r w:rsidRPr="00700C03">
        <w:rPr>
          <w:b/>
          <w:bCs/>
          <w:color w:val="000000"/>
          <w:lang w:eastAsia="en-US"/>
        </w:rPr>
        <w:t>W AGENCJI OCENY TECHNOLOGII MEDYCZNYCH I TARYFIKACJI</w:t>
      </w:r>
    </w:p>
    <w:p w14:paraId="4B10A802" w14:textId="77777777" w:rsidR="00251A56" w:rsidRPr="00700C03" w:rsidRDefault="00251A56" w:rsidP="00251A56">
      <w:pPr>
        <w:suppressAutoHyphens w:val="0"/>
        <w:autoSpaceDE w:val="0"/>
        <w:autoSpaceDN w:val="0"/>
        <w:adjustRightInd w:val="0"/>
        <w:jc w:val="both"/>
        <w:rPr>
          <w:color w:val="000000"/>
          <w:lang w:eastAsia="en-US"/>
        </w:rPr>
      </w:pPr>
    </w:p>
    <w:p w14:paraId="590A40EC" w14:textId="77777777" w:rsidR="00251A56" w:rsidRPr="00700C03" w:rsidRDefault="00251A56" w:rsidP="00251A56">
      <w:pPr>
        <w:widowControl w:val="0"/>
        <w:suppressAutoHyphens w:val="0"/>
        <w:autoSpaceDE w:val="0"/>
        <w:autoSpaceDN w:val="0"/>
        <w:adjustRightInd w:val="0"/>
        <w:jc w:val="center"/>
        <w:rPr>
          <w:color w:val="000000"/>
          <w:lang w:eastAsia="en-US"/>
        </w:rPr>
      </w:pPr>
      <w:r w:rsidRPr="00700C03">
        <w:rPr>
          <w:b/>
          <w:bCs/>
          <w:color w:val="000000"/>
          <w:lang w:eastAsia="en-US"/>
        </w:rPr>
        <w:t>§ 1.</w:t>
      </w:r>
    </w:p>
    <w:p w14:paraId="79698E20" w14:textId="77777777" w:rsidR="00251A56" w:rsidRPr="00700C03" w:rsidRDefault="00251A56" w:rsidP="00251A56">
      <w:pPr>
        <w:widowControl w:val="0"/>
        <w:suppressAutoHyphens w:val="0"/>
        <w:autoSpaceDE w:val="0"/>
        <w:autoSpaceDN w:val="0"/>
        <w:adjustRightInd w:val="0"/>
        <w:jc w:val="center"/>
        <w:rPr>
          <w:color w:val="000000"/>
          <w:lang w:eastAsia="en-US"/>
        </w:rPr>
      </w:pPr>
      <w:r w:rsidRPr="00700C03">
        <w:rPr>
          <w:b/>
          <w:bCs/>
          <w:color w:val="000000"/>
          <w:lang w:eastAsia="en-US"/>
        </w:rPr>
        <w:t>Definicje</w:t>
      </w:r>
    </w:p>
    <w:p w14:paraId="617E4D25" w14:textId="77777777" w:rsidR="00251A56" w:rsidRPr="00700C03" w:rsidRDefault="00251A56" w:rsidP="00251A56">
      <w:pPr>
        <w:widowControl w:val="0"/>
        <w:suppressAutoHyphens w:val="0"/>
        <w:autoSpaceDE w:val="0"/>
        <w:autoSpaceDN w:val="0"/>
        <w:adjustRightInd w:val="0"/>
        <w:spacing w:line="360" w:lineRule="auto"/>
        <w:jc w:val="both"/>
        <w:rPr>
          <w:color w:val="000000"/>
          <w:lang w:eastAsia="en-US"/>
        </w:rPr>
      </w:pPr>
      <w:r w:rsidRPr="00700C03">
        <w:rPr>
          <w:color w:val="000000"/>
          <w:lang w:eastAsia="en-US"/>
        </w:rPr>
        <w:t xml:space="preserve">Ilekroć w Regulaminie jest mowa o: </w:t>
      </w:r>
    </w:p>
    <w:p w14:paraId="45627775" w14:textId="462207C5"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Agencji</w:t>
      </w:r>
      <w:r w:rsidR="00F7120F">
        <w:rPr>
          <w:rFonts w:ascii="Times New Roman" w:hAnsi="Times New Roman"/>
          <w:b/>
          <w:bCs/>
          <w:color w:val="000000"/>
          <w:sz w:val="24"/>
          <w:szCs w:val="24"/>
        </w:rPr>
        <w:t xml:space="preserve"> albo AOTMiT</w:t>
      </w:r>
      <w:r w:rsidRPr="00700C03">
        <w:rPr>
          <w:rFonts w:ascii="Times New Roman" w:hAnsi="Times New Roman"/>
          <w:b/>
          <w:bCs/>
          <w:color w:val="000000"/>
          <w:sz w:val="24"/>
          <w:szCs w:val="24"/>
        </w:rPr>
        <w:t xml:space="preserve"> </w:t>
      </w:r>
      <w:r w:rsidRPr="00700C03">
        <w:rPr>
          <w:rFonts w:ascii="Times New Roman" w:hAnsi="Times New Roman"/>
          <w:color w:val="000000"/>
          <w:sz w:val="24"/>
          <w:szCs w:val="24"/>
        </w:rPr>
        <w:t xml:space="preserve">- należy przez to rozumieć Agencję Oceny Technologii Medycznych i Taryfikacji; </w:t>
      </w:r>
    </w:p>
    <w:p w14:paraId="6D8D965F" w14:textId="77777777"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Biurze Prawnym </w:t>
      </w:r>
      <w:r w:rsidRPr="00700C03">
        <w:rPr>
          <w:rFonts w:ascii="Times New Roman" w:hAnsi="Times New Roman"/>
          <w:color w:val="000000"/>
          <w:sz w:val="24"/>
          <w:szCs w:val="24"/>
        </w:rPr>
        <w:t xml:space="preserve">– należy przez to rozumieć komórkę organizacyjną Zamawiającego odpowiedzialną za realizację zadań z zakresu Regulaminu; </w:t>
      </w:r>
    </w:p>
    <w:p w14:paraId="6BCEB6AA" w14:textId="6C03FF51"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Wstępne Konsultacje Rynkowe</w:t>
      </w:r>
      <w:r w:rsidR="00F7120F">
        <w:rPr>
          <w:rFonts w:ascii="Times New Roman" w:hAnsi="Times New Roman"/>
          <w:b/>
          <w:bCs/>
          <w:color w:val="000000"/>
          <w:sz w:val="24"/>
          <w:szCs w:val="24"/>
        </w:rPr>
        <w:t xml:space="preserve"> albo WKR</w:t>
      </w:r>
      <w:r w:rsidRPr="00700C03">
        <w:rPr>
          <w:rFonts w:ascii="Times New Roman" w:hAnsi="Times New Roman"/>
          <w:b/>
          <w:bCs/>
          <w:color w:val="000000"/>
          <w:sz w:val="24"/>
          <w:szCs w:val="24"/>
        </w:rPr>
        <w:t xml:space="preserve"> </w:t>
      </w:r>
      <w:r w:rsidRPr="00700C03">
        <w:rPr>
          <w:rFonts w:ascii="Times New Roman" w:hAnsi="Times New Roman"/>
          <w:color w:val="000000"/>
          <w:sz w:val="24"/>
          <w:szCs w:val="24"/>
        </w:rPr>
        <w:t xml:space="preserve">– należy przez to rozumieć czynności wskazane w art. 84 ustawy </w:t>
      </w:r>
      <w:proofErr w:type="spellStart"/>
      <w:r w:rsidRPr="00700C03">
        <w:rPr>
          <w:rFonts w:ascii="Times New Roman" w:hAnsi="Times New Roman"/>
          <w:color w:val="000000"/>
          <w:sz w:val="24"/>
          <w:szCs w:val="24"/>
        </w:rPr>
        <w:t>Pzp</w:t>
      </w:r>
      <w:proofErr w:type="spellEnd"/>
      <w:r w:rsidRPr="00700C03">
        <w:rPr>
          <w:rFonts w:ascii="Times New Roman" w:hAnsi="Times New Roman"/>
          <w:color w:val="000000"/>
          <w:sz w:val="24"/>
          <w:szCs w:val="24"/>
        </w:rPr>
        <w:t>.</w:t>
      </w:r>
    </w:p>
    <w:p w14:paraId="74429735" w14:textId="77777777"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Usługach </w:t>
      </w:r>
      <w:r w:rsidRPr="00700C03">
        <w:rPr>
          <w:rFonts w:ascii="Times New Roman" w:hAnsi="Times New Roman"/>
          <w:color w:val="000000"/>
          <w:sz w:val="24"/>
          <w:szCs w:val="24"/>
        </w:rPr>
        <w:t xml:space="preserve">– należy przez to rozumieć usługi zgodnie z definicją wskazaną w art. 7 pkt 28. ustawy </w:t>
      </w:r>
      <w:proofErr w:type="spellStart"/>
      <w:r w:rsidRPr="00700C03">
        <w:rPr>
          <w:rFonts w:ascii="Times New Roman" w:hAnsi="Times New Roman"/>
          <w:color w:val="000000"/>
          <w:sz w:val="24"/>
          <w:szCs w:val="24"/>
        </w:rPr>
        <w:t>Pzp</w:t>
      </w:r>
      <w:proofErr w:type="spellEnd"/>
      <w:r w:rsidRPr="00700C03">
        <w:rPr>
          <w:rFonts w:ascii="Times New Roman" w:hAnsi="Times New Roman"/>
          <w:color w:val="000000"/>
          <w:sz w:val="24"/>
          <w:szCs w:val="24"/>
        </w:rPr>
        <w:t xml:space="preserve">; </w:t>
      </w:r>
    </w:p>
    <w:p w14:paraId="39AFCB68" w14:textId="77777777"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Kierowniku Zamawiającego </w:t>
      </w:r>
      <w:r w:rsidRPr="00700C03">
        <w:rPr>
          <w:rFonts w:ascii="Times New Roman" w:hAnsi="Times New Roman"/>
          <w:color w:val="000000"/>
          <w:sz w:val="24"/>
          <w:szCs w:val="24"/>
        </w:rPr>
        <w:t xml:space="preserve">– należy przez to rozumieć osobę lub organ, który zgodnie z obowiązującymi przepisami, statutem lub umową – jest uprawniony do reprezentowania Zamawiającego tj. Prezesa lub Zastępcy, z wyłączeniem pełnomocników ustanowionych przez Zamawiającego; </w:t>
      </w:r>
    </w:p>
    <w:p w14:paraId="281B3810" w14:textId="73B3CF3A"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Komisji </w:t>
      </w:r>
      <w:r w:rsidRPr="00700C03">
        <w:rPr>
          <w:rFonts w:ascii="Times New Roman" w:hAnsi="Times New Roman"/>
          <w:color w:val="000000"/>
          <w:sz w:val="24"/>
          <w:szCs w:val="24"/>
        </w:rPr>
        <w:t xml:space="preserve">– należy przez to rozumieć komisję do przeprowadzenia </w:t>
      </w:r>
      <w:r w:rsidR="003A4A3D">
        <w:rPr>
          <w:rFonts w:ascii="Times New Roman" w:hAnsi="Times New Roman"/>
          <w:color w:val="000000"/>
          <w:sz w:val="24"/>
          <w:szCs w:val="24"/>
        </w:rPr>
        <w:t>WKR</w:t>
      </w:r>
      <w:r w:rsidRPr="00700C03">
        <w:rPr>
          <w:rFonts w:ascii="Times New Roman" w:hAnsi="Times New Roman"/>
          <w:color w:val="000000"/>
          <w:sz w:val="24"/>
          <w:szCs w:val="24"/>
        </w:rPr>
        <w:t xml:space="preserve">; </w:t>
      </w:r>
    </w:p>
    <w:p w14:paraId="37428B24" w14:textId="67F6A06A"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Ogłoszeniu </w:t>
      </w:r>
      <w:r w:rsidRPr="00700C03">
        <w:rPr>
          <w:rFonts w:ascii="Times New Roman" w:hAnsi="Times New Roman"/>
          <w:color w:val="000000"/>
          <w:sz w:val="24"/>
          <w:szCs w:val="24"/>
        </w:rPr>
        <w:t xml:space="preserve">– należy przez to rozumieć ogłoszenie o </w:t>
      </w:r>
      <w:r w:rsidR="003A4A3D">
        <w:rPr>
          <w:rFonts w:ascii="Times New Roman" w:hAnsi="Times New Roman"/>
          <w:color w:val="000000"/>
          <w:sz w:val="24"/>
          <w:szCs w:val="24"/>
        </w:rPr>
        <w:t>WKR</w:t>
      </w:r>
      <w:r w:rsidRPr="00700C03">
        <w:rPr>
          <w:rFonts w:ascii="Times New Roman" w:hAnsi="Times New Roman"/>
          <w:color w:val="000000"/>
          <w:sz w:val="24"/>
          <w:szCs w:val="24"/>
        </w:rPr>
        <w:t xml:space="preserve">; </w:t>
      </w:r>
    </w:p>
    <w:p w14:paraId="0EE0A8F1" w14:textId="38FCAE93"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Postępowaniu </w:t>
      </w:r>
      <w:r w:rsidRPr="00700C03">
        <w:rPr>
          <w:rFonts w:ascii="Times New Roman" w:hAnsi="Times New Roman"/>
          <w:color w:val="000000"/>
          <w:sz w:val="24"/>
          <w:szCs w:val="24"/>
        </w:rPr>
        <w:t xml:space="preserve">– należy przez to rozumieć planowane postępowanie o udzielenie zamówienia publicznego, którego dotyczą </w:t>
      </w:r>
      <w:r w:rsidR="003A4A3D">
        <w:rPr>
          <w:rFonts w:ascii="Times New Roman" w:hAnsi="Times New Roman"/>
          <w:color w:val="000000"/>
          <w:sz w:val="24"/>
          <w:szCs w:val="24"/>
        </w:rPr>
        <w:t>WKR</w:t>
      </w:r>
      <w:r w:rsidRPr="00700C03">
        <w:rPr>
          <w:rFonts w:ascii="Times New Roman" w:hAnsi="Times New Roman"/>
          <w:color w:val="000000"/>
          <w:sz w:val="24"/>
          <w:szCs w:val="24"/>
        </w:rPr>
        <w:t xml:space="preserve">; </w:t>
      </w:r>
    </w:p>
    <w:p w14:paraId="5BBDD641" w14:textId="77777777"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Protokole </w:t>
      </w:r>
      <w:r w:rsidRPr="00700C03">
        <w:rPr>
          <w:rFonts w:ascii="Times New Roman" w:hAnsi="Times New Roman"/>
          <w:color w:val="000000"/>
          <w:sz w:val="24"/>
          <w:szCs w:val="24"/>
        </w:rPr>
        <w:t xml:space="preserve">– należy przez to rozumieć pisemny protokół z prac Komisji; </w:t>
      </w:r>
    </w:p>
    <w:p w14:paraId="1CD15801" w14:textId="77777777"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Przewodniczącym </w:t>
      </w:r>
      <w:r w:rsidRPr="00700C03">
        <w:rPr>
          <w:rFonts w:ascii="Times New Roman" w:hAnsi="Times New Roman"/>
          <w:color w:val="000000"/>
          <w:sz w:val="24"/>
          <w:szCs w:val="24"/>
        </w:rPr>
        <w:t xml:space="preserve">- należy przez to rozumieć przewodniczącego Komisji; </w:t>
      </w:r>
    </w:p>
    <w:p w14:paraId="2629D06B" w14:textId="0483B67D"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Regulaminie </w:t>
      </w:r>
      <w:r w:rsidRPr="00700C03">
        <w:rPr>
          <w:rFonts w:ascii="Times New Roman" w:hAnsi="Times New Roman"/>
          <w:color w:val="000000"/>
          <w:sz w:val="24"/>
          <w:szCs w:val="24"/>
        </w:rPr>
        <w:t xml:space="preserve">– należy przez to rozumieć Regulamin przeprowadzania </w:t>
      </w:r>
      <w:r w:rsidR="003A4A3D">
        <w:rPr>
          <w:rFonts w:ascii="Times New Roman" w:hAnsi="Times New Roman"/>
          <w:color w:val="000000"/>
          <w:sz w:val="24"/>
          <w:szCs w:val="24"/>
        </w:rPr>
        <w:t>WKR</w:t>
      </w:r>
      <w:r w:rsidRPr="00700C03">
        <w:rPr>
          <w:rFonts w:ascii="Times New Roman" w:hAnsi="Times New Roman"/>
          <w:color w:val="000000"/>
          <w:sz w:val="24"/>
          <w:szCs w:val="24"/>
        </w:rPr>
        <w:t xml:space="preserve"> poprzedzającego ogłoszenie postępowania w sprawie udzielenia zamówienia publicznego; </w:t>
      </w:r>
    </w:p>
    <w:p w14:paraId="2D2D593C" w14:textId="77777777"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SWZ</w:t>
      </w:r>
      <w:r w:rsidRPr="00700C03">
        <w:rPr>
          <w:rFonts w:ascii="Times New Roman" w:hAnsi="Times New Roman"/>
          <w:color w:val="000000"/>
          <w:sz w:val="24"/>
          <w:szCs w:val="24"/>
        </w:rPr>
        <w:t xml:space="preserve"> – należy przez to rozumieć specyfikację warunków zamówienia; </w:t>
      </w:r>
    </w:p>
    <w:p w14:paraId="3FC52DC3" w14:textId="0D60369D"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Uczestniku</w:t>
      </w:r>
      <w:r w:rsidR="003A4A3D">
        <w:rPr>
          <w:rFonts w:ascii="Times New Roman" w:hAnsi="Times New Roman"/>
          <w:b/>
          <w:bCs/>
          <w:color w:val="000000"/>
          <w:sz w:val="24"/>
          <w:szCs w:val="24"/>
        </w:rPr>
        <w:t xml:space="preserve"> </w:t>
      </w:r>
      <w:r w:rsidRPr="00700C03">
        <w:rPr>
          <w:rFonts w:ascii="Times New Roman" w:hAnsi="Times New Roman"/>
          <w:color w:val="000000"/>
          <w:sz w:val="24"/>
          <w:szCs w:val="24"/>
        </w:rPr>
        <w:t xml:space="preserve">– należy przez to rozumieć podmiot, który w drodze odpowiedzi na Ogłoszenie złożył Wniosek o dopuszczenie udziału w </w:t>
      </w:r>
      <w:r w:rsidR="003A4A3D">
        <w:rPr>
          <w:rFonts w:ascii="Times New Roman" w:hAnsi="Times New Roman"/>
          <w:color w:val="000000"/>
          <w:sz w:val="24"/>
          <w:szCs w:val="24"/>
        </w:rPr>
        <w:t>WKR</w:t>
      </w:r>
      <w:r w:rsidRPr="00700C03">
        <w:rPr>
          <w:rFonts w:ascii="Times New Roman" w:hAnsi="Times New Roman"/>
          <w:color w:val="000000"/>
          <w:sz w:val="24"/>
          <w:szCs w:val="24"/>
        </w:rPr>
        <w:t xml:space="preserve">; </w:t>
      </w:r>
    </w:p>
    <w:p w14:paraId="0A7958F3" w14:textId="77777777"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Umowie </w:t>
      </w:r>
      <w:r w:rsidRPr="00700C03">
        <w:rPr>
          <w:rFonts w:ascii="Times New Roman" w:hAnsi="Times New Roman"/>
          <w:color w:val="000000"/>
          <w:sz w:val="24"/>
          <w:szCs w:val="24"/>
        </w:rPr>
        <w:t xml:space="preserve">- należy przez to rozumieć umowę odpłatną, zawieraną w drodze udzielenia </w:t>
      </w:r>
      <w:r w:rsidRPr="00700C03">
        <w:rPr>
          <w:rFonts w:ascii="Times New Roman" w:hAnsi="Times New Roman"/>
          <w:color w:val="000000"/>
          <w:sz w:val="24"/>
          <w:szCs w:val="24"/>
        </w:rPr>
        <w:lastRenderedPageBreak/>
        <w:t xml:space="preserve">Zamówienia publicznego zgodnie z zasadami określonymi Regulaminem i Ustawą </w:t>
      </w:r>
      <w:proofErr w:type="spellStart"/>
      <w:r w:rsidRPr="00700C03">
        <w:rPr>
          <w:rFonts w:ascii="Times New Roman" w:hAnsi="Times New Roman"/>
          <w:color w:val="000000"/>
          <w:sz w:val="24"/>
          <w:szCs w:val="24"/>
        </w:rPr>
        <w:t>Pzp</w:t>
      </w:r>
      <w:proofErr w:type="spellEnd"/>
      <w:r w:rsidRPr="00700C03">
        <w:rPr>
          <w:rFonts w:ascii="Times New Roman" w:hAnsi="Times New Roman"/>
          <w:color w:val="000000"/>
          <w:sz w:val="24"/>
          <w:szCs w:val="24"/>
        </w:rPr>
        <w:t xml:space="preserve">; </w:t>
      </w:r>
    </w:p>
    <w:p w14:paraId="6C562436" w14:textId="77777777"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b/>
          <w:bCs/>
          <w:color w:val="000000"/>
          <w:sz w:val="24"/>
          <w:szCs w:val="24"/>
        </w:rPr>
        <w:t xml:space="preserve">Ustawie </w:t>
      </w:r>
      <w:proofErr w:type="spellStart"/>
      <w:r w:rsidRPr="00700C03">
        <w:rPr>
          <w:rFonts w:ascii="Times New Roman" w:hAnsi="Times New Roman"/>
          <w:b/>
          <w:bCs/>
          <w:color w:val="000000"/>
          <w:sz w:val="24"/>
          <w:szCs w:val="24"/>
        </w:rPr>
        <w:t>Pzp</w:t>
      </w:r>
      <w:proofErr w:type="spellEnd"/>
      <w:r w:rsidRPr="00700C03">
        <w:rPr>
          <w:rFonts w:ascii="Times New Roman" w:hAnsi="Times New Roman"/>
          <w:b/>
          <w:bCs/>
          <w:color w:val="000000"/>
          <w:sz w:val="24"/>
          <w:szCs w:val="24"/>
        </w:rPr>
        <w:t xml:space="preserve"> </w:t>
      </w:r>
      <w:r w:rsidRPr="00700C03">
        <w:rPr>
          <w:rFonts w:ascii="Times New Roman" w:hAnsi="Times New Roman"/>
          <w:color w:val="000000"/>
          <w:sz w:val="24"/>
          <w:szCs w:val="24"/>
        </w:rPr>
        <w:t>– należy przez to rozumieć ustawę z dnia 11 września 2019 r. Prawo zamówień publicznych</w:t>
      </w:r>
      <w:r>
        <w:rPr>
          <w:rFonts w:ascii="Times New Roman" w:hAnsi="Times New Roman"/>
          <w:color w:val="000000"/>
          <w:sz w:val="24"/>
          <w:szCs w:val="24"/>
        </w:rPr>
        <w:t>;</w:t>
      </w:r>
    </w:p>
    <w:p w14:paraId="3FB825D3" w14:textId="35AE351E"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b/>
          <w:bCs/>
          <w:sz w:val="24"/>
          <w:szCs w:val="24"/>
        </w:rPr>
        <w:t xml:space="preserve">Wniosku </w:t>
      </w:r>
      <w:r w:rsidRPr="00700C03">
        <w:rPr>
          <w:rFonts w:ascii="Times New Roman" w:hAnsi="Times New Roman"/>
          <w:sz w:val="24"/>
          <w:szCs w:val="24"/>
        </w:rPr>
        <w:t xml:space="preserve">– należy przez to rozumieć zgłoszenie podmiotu, do udziału </w:t>
      </w:r>
      <w:r w:rsidR="003A4A3D">
        <w:rPr>
          <w:rFonts w:ascii="Times New Roman" w:hAnsi="Times New Roman"/>
          <w:sz w:val="24"/>
          <w:szCs w:val="24"/>
        </w:rPr>
        <w:t>w WKR</w:t>
      </w:r>
      <w:r w:rsidRPr="00700C03">
        <w:rPr>
          <w:rFonts w:ascii="Times New Roman" w:hAnsi="Times New Roman"/>
          <w:sz w:val="24"/>
          <w:szCs w:val="24"/>
        </w:rPr>
        <w:t>;</w:t>
      </w:r>
    </w:p>
    <w:p w14:paraId="168FF362" w14:textId="77777777"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b/>
          <w:bCs/>
          <w:sz w:val="24"/>
          <w:szCs w:val="24"/>
        </w:rPr>
        <w:t xml:space="preserve">Wykonawcy </w:t>
      </w:r>
      <w:r w:rsidRPr="00700C03">
        <w:rPr>
          <w:rFonts w:ascii="Times New Roman" w:hAnsi="Times New Roman"/>
          <w:sz w:val="24"/>
          <w:szCs w:val="24"/>
        </w:rPr>
        <w:t xml:space="preserve">– 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 zgodnie z definicją wskazana w </w:t>
      </w:r>
      <w:r w:rsidRPr="00700C03">
        <w:rPr>
          <w:rFonts w:ascii="Times New Roman" w:hAnsi="Times New Roman"/>
          <w:b/>
          <w:bCs/>
          <w:sz w:val="24"/>
          <w:szCs w:val="24"/>
        </w:rPr>
        <w:t xml:space="preserve">art. 7 pkt. 30 ustawy </w:t>
      </w:r>
      <w:proofErr w:type="spellStart"/>
      <w:r w:rsidRPr="00700C03">
        <w:rPr>
          <w:rFonts w:ascii="Times New Roman" w:hAnsi="Times New Roman"/>
          <w:b/>
          <w:bCs/>
          <w:sz w:val="24"/>
          <w:szCs w:val="24"/>
        </w:rPr>
        <w:t>Pzp</w:t>
      </w:r>
      <w:proofErr w:type="spellEnd"/>
      <w:r w:rsidRPr="00700C03">
        <w:rPr>
          <w:rFonts w:ascii="Times New Roman" w:hAnsi="Times New Roman"/>
          <w:sz w:val="24"/>
          <w:szCs w:val="24"/>
        </w:rPr>
        <w:t xml:space="preserve">; </w:t>
      </w:r>
    </w:p>
    <w:p w14:paraId="2B78C760" w14:textId="77777777"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b/>
          <w:bCs/>
          <w:sz w:val="24"/>
          <w:szCs w:val="24"/>
        </w:rPr>
        <w:t xml:space="preserve">Zamawiającym </w:t>
      </w:r>
      <w:r w:rsidRPr="00700C03">
        <w:rPr>
          <w:rFonts w:ascii="Times New Roman" w:hAnsi="Times New Roman"/>
          <w:sz w:val="24"/>
          <w:szCs w:val="24"/>
        </w:rPr>
        <w:t xml:space="preserve">– należy przez to rozumieć Agencję; </w:t>
      </w:r>
    </w:p>
    <w:p w14:paraId="5385805F" w14:textId="376B3F34"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b/>
          <w:bCs/>
          <w:sz w:val="24"/>
          <w:szCs w:val="24"/>
        </w:rPr>
        <w:t xml:space="preserve">Zamówieniu – </w:t>
      </w:r>
      <w:r w:rsidRPr="00700C03">
        <w:rPr>
          <w:rFonts w:ascii="Times New Roman" w:hAnsi="Times New Roman"/>
          <w:sz w:val="24"/>
          <w:szCs w:val="24"/>
        </w:rPr>
        <w:t>należy przez to rozumieć umowę odpłatną zawieraną między Zamawiającym a wybranym w Postępowaniu Wykonawcą, której przedmiotem są Dostawy lub Usługi</w:t>
      </w:r>
      <w:r w:rsidR="00035B2F">
        <w:rPr>
          <w:rFonts w:ascii="Times New Roman" w:hAnsi="Times New Roman"/>
          <w:sz w:val="24"/>
          <w:szCs w:val="24"/>
        </w:rPr>
        <w:t xml:space="preserve"> lub Roboty budowlane (stosownie do definicji określonych w </w:t>
      </w:r>
      <w:proofErr w:type="spellStart"/>
      <w:r w:rsidR="00035B2F">
        <w:rPr>
          <w:rFonts w:ascii="Times New Roman" w:hAnsi="Times New Roman"/>
          <w:sz w:val="24"/>
          <w:szCs w:val="24"/>
        </w:rPr>
        <w:t>Pzp</w:t>
      </w:r>
      <w:proofErr w:type="spellEnd"/>
      <w:r w:rsidR="00035B2F">
        <w:rPr>
          <w:rFonts w:ascii="Times New Roman" w:hAnsi="Times New Roman"/>
          <w:sz w:val="24"/>
          <w:szCs w:val="24"/>
        </w:rPr>
        <w:t>)</w:t>
      </w:r>
      <w:r w:rsidRPr="00700C03">
        <w:rPr>
          <w:rFonts w:ascii="Times New Roman" w:hAnsi="Times New Roman"/>
          <w:sz w:val="24"/>
          <w:szCs w:val="24"/>
        </w:rPr>
        <w:t xml:space="preserve">. </w:t>
      </w:r>
    </w:p>
    <w:p w14:paraId="439A95D4" w14:textId="77777777"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b/>
          <w:bCs/>
          <w:sz w:val="24"/>
          <w:szCs w:val="24"/>
        </w:rPr>
        <w:t xml:space="preserve">Zastępcy </w:t>
      </w:r>
      <w:r w:rsidRPr="00700C03">
        <w:rPr>
          <w:rFonts w:ascii="Times New Roman" w:hAnsi="Times New Roman"/>
          <w:sz w:val="24"/>
          <w:szCs w:val="24"/>
        </w:rPr>
        <w:t xml:space="preserve">– należy przez to rozumieć Zastępcę Prezesa Agencji tj. organ uprawniony do zastępowania Prezesa oraz wykonywania zadań określonych w regulaminie organizacyjnym Agencji lub pełnomocnika Kierownika Zamawiającego lub osobę czasowo upoważnioną do zastępowania Prezesa. </w:t>
      </w:r>
    </w:p>
    <w:p w14:paraId="1C72AD46"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766E264D"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2.</w:t>
      </w:r>
    </w:p>
    <w:p w14:paraId="7AC049EF" w14:textId="7582F497" w:rsidR="00251A56" w:rsidRPr="00700C03" w:rsidRDefault="00251A56" w:rsidP="00251A56">
      <w:pPr>
        <w:pStyle w:val="Akapitzlist"/>
        <w:widowControl w:val="0"/>
        <w:numPr>
          <w:ilvl w:val="1"/>
          <w:numId w:val="63"/>
        </w:numPr>
        <w:autoSpaceDE w:val="0"/>
        <w:autoSpaceDN w:val="0"/>
        <w:adjustRightInd w:val="0"/>
        <w:spacing w:line="360" w:lineRule="auto"/>
        <w:ind w:left="567" w:hanging="425"/>
        <w:jc w:val="both"/>
        <w:rPr>
          <w:rFonts w:ascii="Times New Roman" w:hAnsi="Times New Roman"/>
          <w:sz w:val="24"/>
          <w:szCs w:val="24"/>
        </w:rPr>
      </w:pPr>
      <w:r w:rsidRPr="00700C03">
        <w:rPr>
          <w:rFonts w:ascii="Times New Roman" w:hAnsi="Times New Roman"/>
          <w:sz w:val="24"/>
          <w:szCs w:val="24"/>
        </w:rPr>
        <w:t xml:space="preserve">Regulamin określa zasady prowadzenia przez Agencję </w:t>
      </w:r>
      <w:r w:rsidR="00035B2F">
        <w:rPr>
          <w:rFonts w:ascii="Times New Roman" w:hAnsi="Times New Roman"/>
          <w:sz w:val="24"/>
          <w:szCs w:val="24"/>
        </w:rPr>
        <w:t>WKR</w:t>
      </w:r>
      <w:r w:rsidRPr="00700C03">
        <w:rPr>
          <w:rFonts w:ascii="Times New Roman" w:hAnsi="Times New Roman"/>
          <w:sz w:val="24"/>
          <w:szCs w:val="24"/>
        </w:rPr>
        <w:t xml:space="preserve"> poprzedzających Postępowanie. </w:t>
      </w:r>
    </w:p>
    <w:p w14:paraId="3DE160AB" w14:textId="513E4B9B" w:rsidR="00251A56" w:rsidRPr="00700C03" w:rsidRDefault="00251A56" w:rsidP="00251A56">
      <w:pPr>
        <w:pStyle w:val="Akapitzlist"/>
        <w:widowControl w:val="0"/>
        <w:numPr>
          <w:ilvl w:val="1"/>
          <w:numId w:val="63"/>
        </w:numPr>
        <w:autoSpaceDE w:val="0"/>
        <w:autoSpaceDN w:val="0"/>
        <w:adjustRightInd w:val="0"/>
        <w:spacing w:line="360" w:lineRule="auto"/>
        <w:ind w:left="567" w:hanging="425"/>
        <w:jc w:val="both"/>
        <w:rPr>
          <w:rFonts w:ascii="Times New Roman" w:hAnsi="Times New Roman"/>
          <w:sz w:val="24"/>
          <w:szCs w:val="24"/>
        </w:rPr>
      </w:pPr>
      <w:r w:rsidRPr="00700C03">
        <w:rPr>
          <w:rFonts w:ascii="Times New Roman" w:hAnsi="Times New Roman"/>
          <w:sz w:val="24"/>
          <w:szCs w:val="24"/>
        </w:rPr>
        <w:t xml:space="preserve">Zamawiający przed wszczęciem Postępowania może przeprowadzić </w:t>
      </w:r>
      <w:r w:rsidR="00035B2F">
        <w:rPr>
          <w:rFonts w:ascii="Times New Roman" w:hAnsi="Times New Roman"/>
          <w:sz w:val="24"/>
          <w:szCs w:val="24"/>
        </w:rPr>
        <w:t>WKR</w:t>
      </w:r>
      <w:r w:rsidRPr="00700C03">
        <w:rPr>
          <w:rFonts w:ascii="Times New Roman" w:hAnsi="Times New Roman"/>
          <w:sz w:val="24"/>
          <w:szCs w:val="24"/>
        </w:rPr>
        <w:t xml:space="preserve">, w celu przygotowania postępowania i poinformowania wykonawców o swoich planach i wymaganiach dotyczących przyszłego zamówienia. </w:t>
      </w:r>
    </w:p>
    <w:p w14:paraId="0A4649EE" w14:textId="5BED15DE" w:rsidR="00251A56" w:rsidRPr="00700C03" w:rsidRDefault="00035B2F" w:rsidP="00251A56">
      <w:pPr>
        <w:pStyle w:val="Akapitzlist"/>
        <w:widowControl w:val="0"/>
        <w:numPr>
          <w:ilvl w:val="1"/>
          <w:numId w:val="63"/>
        </w:numPr>
        <w:autoSpaceDE w:val="0"/>
        <w:autoSpaceDN w:val="0"/>
        <w:adjustRightInd w:val="0"/>
        <w:spacing w:line="360" w:lineRule="auto"/>
        <w:ind w:left="567" w:hanging="425"/>
        <w:jc w:val="both"/>
        <w:rPr>
          <w:rFonts w:ascii="Times New Roman" w:hAnsi="Times New Roman"/>
          <w:sz w:val="24"/>
          <w:szCs w:val="24"/>
        </w:rPr>
      </w:pPr>
      <w:r>
        <w:rPr>
          <w:rFonts w:ascii="Times New Roman" w:hAnsi="Times New Roman"/>
          <w:sz w:val="24"/>
          <w:szCs w:val="24"/>
        </w:rPr>
        <w:t>WKR</w:t>
      </w:r>
      <w:r w:rsidR="00251A56" w:rsidRPr="00700C03">
        <w:rPr>
          <w:rFonts w:ascii="Times New Roman" w:hAnsi="Times New Roman"/>
          <w:sz w:val="24"/>
          <w:szCs w:val="24"/>
        </w:rPr>
        <w:t xml:space="preserve"> prowadzone są na podstawie i zgodnie z </w:t>
      </w:r>
      <w:r w:rsidR="00251A56" w:rsidRPr="00700C03">
        <w:rPr>
          <w:rFonts w:ascii="Times New Roman" w:hAnsi="Times New Roman"/>
          <w:b/>
          <w:bCs/>
          <w:sz w:val="24"/>
          <w:szCs w:val="24"/>
        </w:rPr>
        <w:t xml:space="preserve">art. 84 – 85 ustawy </w:t>
      </w:r>
      <w:proofErr w:type="spellStart"/>
      <w:r w:rsidR="00251A56" w:rsidRPr="00700C03">
        <w:rPr>
          <w:rFonts w:ascii="Times New Roman" w:hAnsi="Times New Roman"/>
          <w:b/>
          <w:bCs/>
          <w:sz w:val="24"/>
          <w:szCs w:val="24"/>
        </w:rPr>
        <w:t>Pzp</w:t>
      </w:r>
      <w:proofErr w:type="spellEnd"/>
      <w:r w:rsidR="00251A56" w:rsidRPr="00700C03">
        <w:rPr>
          <w:rFonts w:ascii="Times New Roman" w:hAnsi="Times New Roman"/>
          <w:sz w:val="24"/>
          <w:szCs w:val="24"/>
        </w:rPr>
        <w:t xml:space="preserve">. </w:t>
      </w:r>
    </w:p>
    <w:p w14:paraId="458EDFB7" w14:textId="77777777" w:rsidR="00251A56" w:rsidRPr="00700C03" w:rsidRDefault="00251A56" w:rsidP="00251A56">
      <w:pPr>
        <w:pStyle w:val="Akapitzlist"/>
        <w:widowControl w:val="0"/>
        <w:numPr>
          <w:ilvl w:val="1"/>
          <w:numId w:val="63"/>
        </w:numPr>
        <w:autoSpaceDE w:val="0"/>
        <w:autoSpaceDN w:val="0"/>
        <w:adjustRightInd w:val="0"/>
        <w:spacing w:line="360" w:lineRule="auto"/>
        <w:ind w:left="567" w:hanging="425"/>
        <w:jc w:val="both"/>
        <w:rPr>
          <w:rFonts w:ascii="Times New Roman" w:hAnsi="Times New Roman"/>
          <w:sz w:val="24"/>
          <w:szCs w:val="24"/>
        </w:rPr>
      </w:pPr>
      <w:r w:rsidRPr="00700C03">
        <w:rPr>
          <w:rFonts w:ascii="Times New Roman" w:hAnsi="Times New Roman"/>
          <w:sz w:val="24"/>
          <w:szCs w:val="24"/>
        </w:rPr>
        <w:t xml:space="preserve">Prowadząc konsultacje rynkowe, Zamawiający może w szczególności korzystać z doradztwa ekspertów, władzy publicznej lub wykonawców. Doradztwo to może być wykorzystane przy planowaniu, przygotowaniu lub przeprowadzaniu postępowania o udzielenie zamówienia, zgodnie z art. </w:t>
      </w:r>
      <w:r w:rsidRPr="00700C03">
        <w:rPr>
          <w:rFonts w:ascii="Times New Roman" w:hAnsi="Times New Roman"/>
          <w:b/>
          <w:bCs/>
          <w:sz w:val="24"/>
          <w:szCs w:val="24"/>
        </w:rPr>
        <w:t xml:space="preserve">84 ust. 3 ustawy </w:t>
      </w:r>
      <w:proofErr w:type="spellStart"/>
      <w:r w:rsidRPr="00700C03">
        <w:rPr>
          <w:rFonts w:ascii="Times New Roman" w:hAnsi="Times New Roman"/>
          <w:b/>
          <w:bCs/>
          <w:sz w:val="24"/>
          <w:szCs w:val="24"/>
        </w:rPr>
        <w:t>Pzp</w:t>
      </w:r>
      <w:proofErr w:type="spellEnd"/>
      <w:r w:rsidRPr="00700C03">
        <w:rPr>
          <w:rFonts w:ascii="Times New Roman" w:hAnsi="Times New Roman"/>
          <w:sz w:val="24"/>
          <w:szCs w:val="24"/>
        </w:rPr>
        <w:t xml:space="preserve">. </w:t>
      </w:r>
    </w:p>
    <w:p w14:paraId="1529486C" w14:textId="77777777" w:rsidR="00251A56" w:rsidRPr="00700C03" w:rsidRDefault="00251A56" w:rsidP="00251A56">
      <w:pPr>
        <w:pStyle w:val="Akapitzlist"/>
        <w:widowControl w:val="0"/>
        <w:numPr>
          <w:ilvl w:val="1"/>
          <w:numId w:val="63"/>
        </w:numPr>
        <w:autoSpaceDE w:val="0"/>
        <w:autoSpaceDN w:val="0"/>
        <w:adjustRightInd w:val="0"/>
        <w:spacing w:line="360" w:lineRule="auto"/>
        <w:ind w:left="567" w:hanging="425"/>
        <w:jc w:val="both"/>
        <w:rPr>
          <w:rFonts w:ascii="Times New Roman" w:hAnsi="Times New Roman"/>
          <w:sz w:val="24"/>
          <w:szCs w:val="24"/>
        </w:rPr>
      </w:pPr>
      <w:r w:rsidRPr="00700C03">
        <w:rPr>
          <w:rFonts w:ascii="Times New Roman" w:hAnsi="Times New Roman"/>
          <w:sz w:val="24"/>
          <w:szCs w:val="24"/>
        </w:rPr>
        <w:t xml:space="preserve">Wybór Wykonawcy Zamówienia zostanie dokonany w trakcie odrębnego Postępowania prowadzonego na podstawie przepisów ustawy </w:t>
      </w:r>
      <w:proofErr w:type="spellStart"/>
      <w:r w:rsidRPr="00700C03">
        <w:rPr>
          <w:rFonts w:ascii="Times New Roman" w:hAnsi="Times New Roman"/>
          <w:sz w:val="24"/>
          <w:szCs w:val="24"/>
        </w:rPr>
        <w:t>Pzp</w:t>
      </w:r>
      <w:proofErr w:type="spellEnd"/>
      <w:r w:rsidRPr="00700C03">
        <w:rPr>
          <w:rFonts w:ascii="Times New Roman" w:hAnsi="Times New Roman"/>
          <w:sz w:val="24"/>
          <w:szCs w:val="24"/>
        </w:rPr>
        <w:t xml:space="preserve">. </w:t>
      </w:r>
    </w:p>
    <w:p w14:paraId="6BCC2203" w14:textId="3237CCCE" w:rsidR="00251A56" w:rsidRPr="00700C03" w:rsidRDefault="00035B2F" w:rsidP="00251A56">
      <w:pPr>
        <w:pStyle w:val="Akapitzlist"/>
        <w:widowControl w:val="0"/>
        <w:numPr>
          <w:ilvl w:val="1"/>
          <w:numId w:val="63"/>
        </w:numPr>
        <w:autoSpaceDE w:val="0"/>
        <w:autoSpaceDN w:val="0"/>
        <w:adjustRightInd w:val="0"/>
        <w:spacing w:line="360" w:lineRule="auto"/>
        <w:ind w:left="567" w:hanging="425"/>
        <w:jc w:val="both"/>
        <w:rPr>
          <w:rFonts w:ascii="Times New Roman" w:hAnsi="Times New Roman"/>
          <w:sz w:val="24"/>
          <w:szCs w:val="24"/>
        </w:rPr>
      </w:pPr>
      <w:r>
        <w:rPr>
          <w:rFonts w:ascii="Times New Roman" w:hAnsi="Times New Roman"/>
          <w:sz w:val="24"/>
          <w:szCs w:val="24"/>
        </w:rPr>
        <w:t>WKR</w:t>
      </w:r>
      <w:r w:rsidR="00251A56" w:rsidRPr="00700C03">
        <w:rPr>
          <w:rFonts w:ascii="Times New Roman" w:hAnsi="Times New Roman"/>
          <w:sz w:val="24"/>
          <w:szCs w:val="24"/>
        </w:rPr>
        <w:t xml:space="preserve"> prowadzi się w sposób zapewniający zachowanie zasady przejrzystości, uczciwej </w:t>
      </w:r>
      <w:r w:rsidR="00251A56" w:rsidRPr="00700C03">
        <w:rPr>
          <w:rFonts w:ascii="Times New Roman" w:hAnsi="Times New Roman"/>
          <w:sz w:val="24"/>
          <w:szCs w:val="24"/>
        </w:rPr>
        <w:lastRenderedPageBreak/>
        <w:t xml:space="preserve">konkurencji oraz równego traktowania Uczestników konsultacji i oferowanych przez nich rozwiązań. </w:t>
      </w:r>
    </w:p>
    <w:p w14:paraId="1141B192" w14:textId="504AF4EF" w:rsidR="00251A56" w:rsidRPr="00700C03" w:rsidRDefault="00251A56" w:rsidP="00251A56">
      <w:pPr>
        <w:pStyle w:val="Akapitzlist"/>
        <w:widowControl w:val="0"/>
        <w:numPr>
          <w:ilvl w:val="1"/>
          <w:numId w:val="63"/>
        </w:numPr>
        <w:autoSpaceDE w:val="0"/>
        <w:autoSpaceDN w:val="0"/>
        <w:adjustRightInd w:val="0"/>
        <w:spacing w:line="360" w:lineRule="auto"/>
        <w:ind w:left="567" w:hanging="425"/>
        <w:jc w:val="both"/>
        <w:rPr>
          <w:rFonts w:ascii="Times New Roman" w:hAnsi="Times New Roman"/>
          <w:sz w:val="24"/>
          <w:szCs w:val="24"/>
        </w:rPr>
      </w:pPr>
      <w:r w:rsidRPr="00700C03">
        <w:rPr>
          <w:rFonts w:ascii="Times New Roman" w:hAnsi="Times New Roman"/>
          <w:sz w:val="24"/>
          <w:szCs w:val="24"/>
        </w:rPr>
        <w:t xml:space="preserve">Przedmiotem </w:t>
      </w:r>
      <w:r w:rsidR="006131DD">
        <w:rPr>
          <w:rFonts w:ascii="Times New Roman" w:hAnsi="Times New Roman"/>
          <w:sz w:val="24"/>
          <w:szCs w:val="24"/>
        </w:rPr>
        <w:t>WKR</w:t>
      </w:r>
      <w:r w:rsidRPr="00700C03">
        <w:rPr>
          <w:rFonts w:ascii="Times New Roman" w:hAnsi="Times New Roman"/>
          <w:sz w:val="24"/>
          <w:szCs w:val="24"/>
        </w:rPr>
        <w:t xml:space="preserve"> mogą być w szczególności: </w:t>
      </w:r>
    </w:p>
    <w:p w14:paraId="2045F7D8" w14:textId="77777777" w:rsidR="00251A56" w:rsidRPr="00700C03" w:rsidRDefault="00251A56" w:rsidP="00251A56">
      <w:pPr>
        <w:pStyle w:val="Akapitzlist"/>
        <w:widowControl w:val="0"/>
        <w:numPr>
          <w:ilvl w:val="0"/>
          <w:numId w:val="64"/>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zagadnienia techniczne, technologiczne, prawne, wykonawcze, organizacyjne, handlowe, ekonomiczne oraz logistyczne, związane z realizacją Zamówienia zgodnie z potrzebami Zamawiającego; </w:t>
      </w:r>
    </w:p>
    <w:p w14:paraId="3741F016" w14:textId="77777777" w:rsidR="00251A56" w:rsidRPr="00700C03" w:rsidRDefault="00251A56" w:rsidP="00251A56">
      <w:pPr>
        <w:pStyle w:val="Akapitzlist"/>
        <w:widowControl w:val="0"/>
        <w:numPr>
          <w:ilvl w:val="0"/>
          <w:numId w:val="64"/>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oszacowanie wartości Zamówienia; </w:t>
      </w:r>
    </w:p>
    <w:p w14:paraId="77A454EE" w14:textId="77777777" w:rsidR="00251A56" w:rsidRPr="00700C03" w:rsidRDefault="00251A56" w:rsidP="00251A56">
      <w:pPr>
        <w:pStyle w:val="Akapitzlist"/>
        <w:widowControl w:val="0"/>
        <w:numPr>
          <w:ilvl w:val="0"/>
          <w:numId w:val="64"/>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najnowsze, najkorzystniejsze, najtańsze oraz najlepsze rozwiązania techniczne, technologiczne, prawne, wykonawcze, organizacyjne, handlowe, ekonomiczne oraz logistyczne w dziedzinie będącej przedmiotem Zamówienia; </w:t>
      </w:r>
    </w:p>
    <w:p w14:paraId="765B1F9A" w14:textId="77777777" w:rsidR="00251A56" w:rsidRPr="00700C03" w:rsidRDefault="00251A56" w:rsidP="00251A56">
      <w:pPr>
        <w:pStyle w:val="Akapitzlist"/>
        <w:widowControl w:val="0"/>
        <w:numPr>
          <w:ilvl w:val="0"/>
          <w:numId w:val="64"/>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zebranie informacji służących do opracowania dokumentacji Zamówienia.</w:t>
      </w:r>
    </w:p>
    <w:p w14:paraId="20D83B94"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22724E25"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3.</w:t>
      </w:r>
    </w:p>
    <w:p w14:paraId="162CAFD2" w14:textId="2DBF541C" w:rsidR="00251A56" w:rsidRPr="00700C03" w:rsidRDefault="00251A56" w:rsidP="00251A56">
      <w:pPr>
        <w:pStyle w:val="Akapitzlist"/>
        <w:widowControl w:val="0"/>
        <w:numPr>
          <w:ilvl w:val="0"/>
          <w:numId w:val="65"/>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Za przygotowanie i przeprowadzenie </w:t>
      </w:r>
      <w:r w:rsidR="006131DD">
        <w:rPr>
          <w:rFonts w:ascii="Times New Roman" w:hAnsi="Times New Roman"/>
          <w:sz w:val="24"/>
          <w:szCs w:val="24"/>
        </w:rPr>
        <w:t>WKR</w:t>
      </w:r>
      <w:r w:rsidRPr="00700C03">
        <w:rPr>
          <w:rFonts w:ascii="Times New Roman" w:hAnsi="Times New Roman"/>
          <w:sz w:val="24"/>
          <w:szCs w:val="24"/>
        </w:rPr>
        <w:t xml:space="preserve"> odpowiada Kierownik Zamawiającego. </w:t>
      </w:r>
    </w:p>
    <w:p w14:paraId="4B61BE9D" w14:textId="0D5D63AA" w:rsidR="00251A56" w:rsidRPr="00700C03" w:rsidRDefault="00251A56" w:rsidP="00251A56">
      <w:pPr>
        <w:pStyle w:val="Akapitzlist"/>
        <w:widowControl w:val="0"/>
        <w:numPr>
          <w:ilvl w:val="0"/>
          <w:numId w:val="65"/>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Obsługę kancelaryjną, administracyjną i organizacyjną prowadzonych </w:t>
      </w:r>
      <w:r w:rsidR="006131DD">
        <w:rPr>
          <w:rFonts w:ascii="Times New Roman" w:hAnsi="Times New Roman"/>
          <w:sz w:val="24"/>
          <w:szCs w:val="24"/>
        </w:rPr>
        <w:t>WKR</w:t>
      </w:r>
      <w:r w:rsidRPr="00700C03">
        <w:rPr>
          <w:rFonts w:ascii="Times New Roman" w:hAnsi="Times New Roman"/>
          <w:sz w:val="24"/>
          <w:szCs w:val="24"/>
        </w:rPr>
        <w:t xml:space="preserve"> zapewnia Dział Zamówień Publicznych Biura Prawnego. </w:t>
      </w:r>
    </w:p>
    <w:p w14:paraId="7FDA7721" w14:textId="39BEEABA" w:rsidR="00251A56" w:rsidRPr="00700C03" w:rsidRDefault="00251A56" w:rsidP="00251A56">
      <w:pPr>
        <w:pStyle w:val="Akapitzlist"/>
        <w:widowControl w:val="0"/>
        <w:numPr>
          <w:ilvl w:val="0"/>
          <w:numId w:val="65"/>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Czynności związane z przygotowaniem oraz przeprowadzeniem </w:t>
      </w:r>
      <w:r w:rsidR="006131DD">
        <w:rPr>
          <w:rFonts w:ascii="Times New Roman" w:hAnsi="Times New Roman"/>
          <w:sz w:val="24"/>
          <w:szCs w:val="24"/>
        </w:rPr>
        <w:t>WKR</w:t>
      </w:r>
      <w:r w:rsidRPr="00700C03">
        <w:rPr>
          <w:rFonts w:ascii="Times New Roman" w:hAnsi="Times New Roman"/>
          <w:sz w:val="24"/>
          <w:szCs w:val="24"/>
        </w:rPr>
        <w:t xml:space="preserve"> wykonują osoby zapewniające bezstronność i obiektywizm. </w:t>
      </w:r>
    </w:p>
    <w:p w14:paraId="7B1934FB"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1112751A"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4</w:t>
      </w:r>
    </w:p>
    <w:p w14:paraId="0C2319ED" w14:textId="1B6B6407" w:rsidR="00251A56" w:rsidRPr="00700C03" w:rsidRDefault="00251A56" w:rsidP="00251A56">
      <w:pPr>
        <w:widowControl w:val="0"/>
        <w:suppressAutoHyphens w:val="0"/>
        <w:autoSpaceDE w:val="0"/>
        <w:autoSpaceDN w:val="0"/>
        <w:adjustRightInd w:val="0"/>
        <w:spacing w:line="360" w:lineRule="auto"/>
        <w:jc w:val="both"/>
        <w:rPr>
          <w:lang w:eastAsia="en-US"/>
        </w:rPr>
      </w:pPr>
      <w:r w:rsidRPr="00700C03">
        <w:rPr>
          <w:lang w:eastAsia="en-US"/>
        </w:rPr>
        <w:t xml:space="preserve">W toku </w:t>
      </w:r>
      <w:r w:rsidR="006131DD">
        <w:rPr>
          <w:lang w:eastAsia="en-US"/>
        </w:rPr>
        <w:t>WKR</w:t>
      </w:r>
      <w:r w:rsidRPr="00700C03">
        <w:rPr>
          <w:lang w:eastAsia="en-US"/>
        </w:rPr>
        <w:t xml:space="preserve"> Zamawiający nie podejmuje jakichkolwiek czynności w rozumieniu </w:t>
      </w:r>
      <w:r w:rsidRPr="00700C03">
        <w:rPr>
          <w:b/>
          <w:bCs/>
          <w:lang w:eastAsia="en-US"/>
        </w:rPr>
        <w:t xml:space="preserve">art. 513 </w:t>
      </w:r>
      <w:proofErr w:type="spellStart"/>
      <w:r w:rsidRPr="00700C03">
        <w:rPr>
          <w:b/>
          <w:bCs/>
          <w:lang w:eastAsia="en-US"/>
        </w:rPr>
        <w:t>Pzp</w:t>
      </w:r>
      <w:proofErr w:type="spellEnd"/>
      <w:r w:rsidRPr="00700C03">
        <w:rPr>
          <w:lang w:eastAsia="en-US"/>
        </w:rPr>
        <w:t xml:space="preserve">. Uczestnikom konsultacji ani innym podmiotom nie przysługują środki odwoławcze określone w ustawie </w:t>
      </w:r>
      <w:proofErr w:type="spellStart"/>
      <w:r w:rsidRPr="00700C03">
        <w:rPr>
          <w:lang w:eastAsia="en-US"/>
        </w:rPr>
        <w:t>Pzp</w:t>
      </w:r>
      <w:proofErr w:type="spellEnd"/>
      <w:r w:rsidRPr="00700C03">
        <w:rPr>
          <w:lang w:eastAsia="en-US"/>
        </w:rPr>
        <w:t>.</w:t>
      </w:r>
    </w:p>
    <w:p w14:paraId="39A64468"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3A9B232C"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5.</w:t>
      </w:r>
    </w:p>
    <w:p w14:paraId="6CA11D35" w14:textId="0BA93807" w:rsidR="00251A56" w:rsidRPr="00700C03" w:rsidRDefault="00251A56" w:rsidP="00251A56">
      <w:pPr>
        <w:pStyle w:val="Akapitzlist"/>
        <w:widowControl w:val="0"/>
        <w:numPr>
          <w:ilvl w:val="0"/>
          <w:numId w:val="66"/>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Do przeprowadzenia </w:t>
      </w:r>
      <w:r w:rsidR="006131DD">
        <w:rPr>
          <w:rFonts w:ascii="Times New Roman" w:hAnsi="Times New Roman"/>
          <w:sz w:val="24"/>
          <w:szCs w:val="24"/>
        </w:rPr>
        <w:t>WKR</w:t>
      </w:r>
      <w:r w:rsidRPr="00700C03">
        <w:rPr>
          <w:rFonts w:ascii="Times New Roman" w:hAnsi="Times New Roman"/>
          <w:sz w:val="24"/>
          <w:szCs w:val="24"/>
        </w:rPr>
        <w:t xml:space="preserve"> Kierownik Zamawiającego lub Zastępca powołuje Komisję, której powierza czynności związane z przygotowaniem i przeprowadzeniem </w:t>
      </w:r>
      <w:r w:rsidR="006131DD">
        <w:rPr>
          <w:rFonts w:ascii="Times New Roman" w:hAnsi="Times New Roman"/>
          <w:sz w:val="24"/>
          <w:szCs w:val="24"/>
        </w:rPr>
        <w:t>WKR</w:t>
      </w:r>
      <w:r w:rsidRPr="00700C03">
        <w:rPr>
          <w:rFonts w:ascii="Times New Roman" w:hAnsi="Times New Roman"/>
          <w:sz w:val="24"/>
          <w:szCs w:val="24"/>
        </w:rPr>
        <w:t xml:space="preserve">. </w:t>
      </w:r>
    </w:p>
    <w:p w14:paraId="7BEA6C5E" w14:textId="136AB1D2" w:rsidR="00251A56" w:rsidRPr="00700C03" w:rsidRDefault="00251A56" w:rsidP="00251A56">
      <w:pPr>
        <w:pStyle w:val="Akapitzlist"/>
        <w:widowControl w:val="0"/>
        <w:numPr>
          <w:ilvl w:val="0"/>
          <w:numId w:val="66"/>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Komisja składa się z co najmniej trzech członków oraz, jeśli zachodzi taka potrzeba, spośród osób trzecich posiadających wiedzę i doświadczenie z zakresu przedmiotu prowadzonych </w:t>
      </w:r>
      <w:r w:rsidR="006131DD">
        <w:rPr>
          <w:rFonts w:ascii="Times New Roman" w:hAnsi="Times New Roman"/>
          <w:sz w:val="24"/>
          <w:szCs w:val="24"/>
        </w:rPr>
        <w:t>WKR</w:t>
      </w:r>
      <w:r w:rsidRPr="00700C03">
        <w:rPr>
          <w:rFonts w:ascii="Times New Roman" w:hAnsi="Times New Roman"/>
          <w:sz w:val="24"/>
          <w:szCs w:val="24"/>
        </w:rPr>
        <w:t xml:space="preserve">. </w:t>
      </w:r>
    </w:p>
    <w:p w14:paraId="6B4C4490" w14:textId="77777777" w:rsidR="00251A56" w:rsidRPr="00700C03" w:rsidRDefault="00251A56" w:rsidP="00251A56">
      <w:pPr>
        <w:pStyle w:val="Akapitzlist"/>
        <w:widowControl w:val="0"/>
        <w:numPr>
          <w:ilvl w:val="0"/>
          <w:numId w:val="66"/>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W skład Komisji wchodzą: Przewodniczący Komisji, Członek Komisji lub Członkowie Komisji oraz Sekretarz. </w:t>
      </w:r>
    </w:p>
    <w:p w14:paraId="67EF303C" w14:textId="46BC8AA3" w:rsidR="00251A56" w:rsidRPr="00700C03" w:rsidRDefault="00251A56" w:rsidP="00251A56">
      <w:pPr>
        <w:pStyle w:val="Akapitzlist"/>
        <w:widowControl w:val="0"/>
        <w:numPr>
          <w:ilvl w:val="0"/>
          <w:numId w:val="66"/>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lastRenderedPageBreak/>
        <w:t xml:space="preserve">W trakcie prowadzonych </w:t>
      </w:r>
      <w:r w:rsidR="006131DD">
        <w:rPr>
          <w:rFonts w:ascii="Times New Roman" w:hAnsi="Times New Roman"/>
          <w:sz w:val="24"/>
          <w:szCs w:val="24"/>
        </w:rPr>
        <w:t>WKR</w:t>
      </w:r>
      <w:r w:rsidRPr="00700C03">
        <w:rPr>
          <w:rFonts w:ascii="Times New Roman" w:hAnsi="Times New Roman"/>
          <w:sz w:val="24"/>
          <w:szCs w:val="24"/>
        </w:rPr>
        <w:t xml:space="preserve"> Zamawiający może korzystać z pomocy biegłych i doradców, dysponujących wiedzą specjalistyczną, niezbędną do przeprowadzenia procedury oraz komórki organizacyjnej Zamawiającego odpowiedzialnej za obsługę prawną, a także Zamawiający może korzystać z doradztwa ekspertów, władzy publicznej lub wykonawców. </w:t>
      </w:r>
    </w:p>
    <w:p w14:paraId="5E1A6B9A" w14:textId="77777777" w:rsidR="00251A56" w:rsidRPr="00700C03" w:rsidRDefault="00251A56" w:rsidP="00251A56">
      <w:pPr>
        <w:pStyle w:val="Akapitzlist"/>
        <w:widowControl w:val="0"/>
        <w:numPr>
          <w:ilvl w:val="0"/>
          <w:numId w:val="66"/>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Pracami Komisji kieruje Przewodniczący Komisji, a w przypadku jego nieobecności Sekretarz Komisji. </w:t>
      </w:r>
    </w:p>
    <w:p w14:paraId="369ECBD0" w14:textId="77777777" w:rsidR="00251A56" w:rsidRPr="00700C03" w:rsidRDefault="00251A56" w:rsidP="00251A56">
      <w:pPr>
        <w:pStyle w:val="Akapitzlist"/>
        <w:widowControl w:val="0"/>
        <w:numPr>
          <w:ilvl w:val="0"/>
          <w:numId w:val="66"/>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Do zadań Przewodniczącego Komisji należy w szczególności: </w:t>
      </w:r>
    </w:p>
    <w:p w14:paraId="04FDAE60" w14:textId="77777777" w:rsidR="00251A56" w:rsidRPr="00700C03" w:rsidRDefault="00251A56" w:rsidP="00251A56">
      <w:pPr>
        <w:pStyle w:val="Akapitzlist"/>
        <w:widowControl w:val="0"/>
        <w:numPr>
          <w:ilvl w:val="0"/>
          <w:numId w:val="67"/>
        </w:numPr>
        <w:autoSpaceDE w:val="0"/>
        <w:autoSpaceDN w:val="0"/>
        <w:adjustRightInd w:val="0"/>
        <w:spacing w:line="360" w:lineRule="auto"/>
        <w:ind w:left="993" w:hanging="426"/>
        <w:jc w:val="both"/>
        <w:rPr>
          <w:rFonts w:ascii="Times New Roman" w:hAnsi="Times New Roman"/>
          <w:sz w:val="24"/>
          <w:szCs w:val="24"/>
        </w:rPr>
      </w:pPr>
      <w:r w:rsidRPr="00700C03">
        <w:rPr>
          <w:rFonts w:ascii="Times New Roman" w:hAnsi="Times New Roman"/>
          <w:sz w:val="24"/>
          <w:szCs w:val="24"/>
        </w:rPr>
        <w:t xml:space="preserve">wyznaczenie formy prowadzenia Wstępnych Konsultacji Rynkowych z poszczególnymi Wykonawcami, </w:t>
      </w:r>
    </w:p>
    <w:p w14:paraId="13175B1D" w14:textId="77777777" w:rsidR="00251A56" w:rsidRPr="00700C03" w:rsidRDefault="00251A56" w:rsidP="00251A56">
      <w:pPr>
        <w:pStyle w:val="Akapitzlist"/>
        <w:widowControl w:val="0"/>
        <w:numPr>
          <w:ilvl w:val="0"/>
          <w:numId w:val="67"/>
        </w:numPr>
        <w:autoSpaceDE w:val="0"/>
        <w:autoSpaceDN w:val="0"/>
        <w:adjustRightInd w:val="0"/>
        <w:spacing w:line="360" w:lineRule="auto"/>
        <w:ind w:left="993" w:hanging="426"/>
        <w:jc w:val="both"/>
        <w:rPr>
          <w:rFonts w:ascii="Times New Roman" w:hAnsi="Times New Roman"/>
          <w:sz w:val="24"/>
          <w:szCs w:val="24"/>
        </w:rPr>
      </w:pPr>
      <w:r w:rsidRPr="00700C03">
        <w:rPr>
          <w:rFonts w:ascii="Times New Roman" w:hAnsi="Times New Roman"/>
          <w:sz w:val="24"/>
          <w:szCs w:val="24"/>
        </w:rPr>
        <w:t xml:space="preserve">wskazanie zadań członkom Komisji, </w:t>
      </w:r>
    </w:p>
    <w:p w14:paraId="020F30E5" w14:textId="6BAE0B9F" w:rsidR="00251A56" w:rsidRPr="00700C03" w:rsidRDefault="00251A56" w:rsidP="00251A56">
      <w:pPr>
        <w:pStyle w:val="Akapitzlist"/>
        <w:widowControl w:val="0"/>
        <w:numPr>
          <w:ilvl w:val="0"/>
          <w:numId w:val="67"/>
        </w:numPr>
        <w:autoSpaceDE w:val="0"/>
        <w:autoSpaceDN w:val="0"/>
        <w:adjustRightInd w:val="0"/>
        <w:spacing w:line="360" w:lineRule="auto"/>
        <w:ind w:left="993" w:hanging="426"/>
        <w:jc w:val="both"/>
        <w:rPr>
          <w:rFonts w:ascii="Times New Roman" w:hAnsi="Times New Roman"/>
          <w:sz w:val="24"/>
          <w:szCs w:val="24"/>
        </w:rPr>
      </w:pPr>
      <w:r w:rsidRPr="00700C03">
        <w:rPr>
          <w:rFonts w:ascii="Times New Roman" w:hAnsi="Times New Roman"/>
          <w:sz w:val="24"/>
          <w:szCs w:val="24"/>
        </w:rPr>
        <w:t xml:space="preserve">wyznaczanie miejsc (oraz formy, w przypadku zdalnych elektronicznych sposobów porozumiewania się) i terminów spotkań z podmiotami, które zgłosiły swoje uczestnictwo we </w:t>
      </w:r>
      <w:r w:rsidR="00A728C1">
        <w:rPr>
          <w:rFonts w:ascii="Times New Roman" w:hAnsi="Times New Roman"/>
          <w:sz w:val="24"/>
          <w:szCs w:val="24"/>
        </w:rPr>
        <w:t>WKR</w:t>
      </w:r>
      <w:r w:rsidRPr="00700C03">
        <w:rPr>
          <w:rFonts w:ascii="Times New Roman" w:hAnsi="Times New Roman"/>
          <w:sz w:val="24"/>
          <w:szCs w:val="24"/>
        </w:rPr>
        <w:t xml:space="preserve">, </w:t>
      </w:r>
    </w:p>
    <w:p w14:paraId="1BD36E00" w14:textId="3378E658" w:rsidR="00251A56" w:rsidRPr="00700C03" w:rsidRDefault="00251A56" w:rsidP="00251A56">
      <w:pPr>
        <w:pStyle w:val="Akapitzlist"/>
        <w:widowControl w:val="0"/>
        <w:numPr>
          <w:ilvl w:val="0"/>
          <w:numId w:val="67"/>
        </w:numPr>
        <w:autoSpaceDE w:val="0"/>
        <w:autoSpaceDN w:val="0"/>
        <w:adjustRightInd w:val="0"/>
        <w:spacing w:line="360" w:lineRule="auto"/>
        <w:ind w:left="993" w:hanging="426"/>
        <w:jc w:val="both"/>
        <w:rPr>
          <w:rFonts w:ascii="Times New Roman" w:hAnsi="Times New Roman"/>
          <w:sz w:val="24"/>
          <w:szCs w:val="24"/>
        </w:rPr>
      </w:pPr>
      <w:r w:rsidRPr="00700C03">
        <w:rPr>
          <w:rFonts w:ascii="Times New Roman" w:hAnsi="Times New Roman"/>
          <w:sz w:val="24"/>
          <w:szCs w:val="24"/>
        </w:rPr>
        <w:t xml:space="preserve">prowadzenie spotkań z uczestnikami </w:t>
      </w:r>
      <w:r w:rsidR="00A728C1">
        <w:rPr>
          <w:rFonts w:ascii="Times New Roman" w:hAnsi="Times New Roman"/>
          <w:sz w:val="24"/>
          <w:szCs w:val="24"/>
        </w:rPr>
        <w:t>WKR</w:t>
      </w:r>
      <w:r w:rsidRPr="00700C03">
        <w:rPr>
          <w:rFonts w:ascii="Times New Roman" w:hAnsi="Times New Roman"/>
          <w:sz w:val="24"/>
          <w:szCs w:val="24"/>
        </w:rPr>
        <w:t xml:space="preserve">, </w:t>
      </w:r>
    </w:p>
    <w:p w14:paraId="192FC14F" w14:textId="77777777" w:rsidR="00251A56" w:rsidRPr="00700C03" w:rsidRDefault="00251A56" w:rsidP="00251A56">
      <w:pPr>
        <w:pStyle w:val="Akapitzlist"/>
        <w:widowControl w:val="0"/>
        <w:numPr>
          <w:ilvl w:val="0"/>
          <w:numId w:val="67"/>
        </w:numPr>
        <w:autoSpaceDE w:val="0"/>
        <w:autoSpaceDN w:val="0"/>
        <w:adjustRightInd w:val="0"/>
        <w:spacing w:line="360" w:lineRule="auto"/>
        <w:ind w:left="993" w:hanging="426"/>
        <w:jc w:val="both"/>
        <w:rPr>
          <w:rFonts w:ascii="Times New Roman" w:hAnsi="Times New Roman"/>
          <w:sz w:val="24"/>
          <w:szCs w:val="24"/>
        </w:rPr>
      </w:pPr>
      <w:r w:rsidRPr="00700C03">
        <w:rPr>
          <w:rFonts w:ascii="Times New Roman" w:hAnsi="Times New Roman"/>
          <w:sz w:val="24"/>
          <w:szCs w:val="24"/>
        </w:rPr>
        <w:t xml:space="preserve">powierzenie członkom Komisji wykonywania czynności związanych z pracami Komisji. </w:t>
      </w:r>
    </w:p>
    <w:p w14:paraId="5817ACDE" w14:textId="09BA0D6E" w:rsidR="00251A56" w:rsidRPr="00700C03" w:rsidRDefault="00251A56" w:rsidP="00251A56">
      <w:pPr>
        <w:pStyle w:val="Akapitzlist"/>
        <w:widowControl w:val="0"/>
        <w:numPr>
          <w:ilvl w:val="0"/>
          <w:numId w:val="66"/>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Członkowie Komisji są zobowiązani działać w sposób przejrzysty, z zachowaniem zasady obiektywizmu, uczciwej konkurencji oraz równego i niedyskryminującego traktowania podmiotów biorących udział we </w:t>
      </w:r>
      <w:r w:rsidR="00A728C1">
        <w:rPr>
          <w:rFonts w:ascii="Times New Roman" w:hAnsi="Times New Roman"/>
          <w:sz w:val="24"/>
          <w:szCs w:val="24"/>
        </w:rPr>
        <w:t>WKR</w:t>
      </w:r>
      <w:r w:rsidRPr="00700C03">
        <w:rPr>
          <w:rFonts w:ascii="Times New Roman" w:hAnsi="Times New Roman"/>
          <w:sz w:val="24"/>
          <w:szCs w:val="24"/>
        </w:rPr>
        <w:t>.</w:t>
      </w:r>
    </w:p>
    <w:p w14:paraId="1F4FB131" w14:textId="77777777" w:rsidR="00251A56" w:rsidRPr="00700C03" w:rsidRDefault="00251A56" w:rsidP="00251A56">
      <w:pPr>
        <w:pStyle w:val="Akapitzlist"/>
        <w:widowControl w:val="0"/>
        <w:numPr>
          <w:ilvl w:val="0"/>
          <w:numId w:val="66"/>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Członkowie Komisji biorą udział w pracach Komisji i wykonują zadania powierzone przez Przewodniczącego Komisji. Członkowie Komisji są zobowiązani do wykonywania poleceń Przewodniczącego Komisji dotyczących prac Komisji.</w:t>
      </w:r>
    </w:p>
    <w:p w14:paraId="4F4D77E5" w14:textId="77777777" w:rsidR="00251A56" w:rsidRPr="00700C03" w:rsidRDefault="00251A56" w:rsidP="00251A56">
      <w:pPr>
        <w:pStyle w:val="Akapitzlist"/>
        <w:widowControl w:val="0"/>
        <w:numPr>
          <w:ilvl w:val="0"/>
          <w:numId w:val="66"/>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Członkowie Komisji mają prawo zgłaszania Przewodniczącemu Komisji pisemnych zastrzeżeń dotyczących pracy Komisji. </w:t>
      </w:r>
    </w:p>
    <w:p w14:paraId="69FD76E3" w14:textId="77777777" w:rsidR="00251A56" w:rsidRPr="00700C03" w:rsidRDefault="00251A56" w:rsidP="00251A56">
      <w:pPr>
        <w:pStyle w:val="Akapitzlist"/>
        <w:widowControl w:val="0"/>
        <w:numPr>
          <w:ilvl w:val="0"/>
          <w:numId w:val="66"/>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W przypadku wystąpienia okoliczności uniemożliwiających członkowi Komisji wykonywanie powierzonych mu obowiązków, niezwłocznie informuje o tym fakcie przewodniczącego Komisji. </w:t>
      </w:r>
    </w:p>
    <w:p w14:paraId="3BC6D57B" w14:textId="77777777" w:rsidR="00251A56" w:rsidRPr="00700C03" w:rsidRDefault="00251A56" w:rsidP="00251A56">
      <w:pPr>
        <w:pStyle w:val="Akapitzlist"/>
        <w:widowControl w:val="0"/>
        <w:numPr>
          <w:ilvl w:val="0"/>
          <w:numId w:val="66"/>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Członkowie Komisji nie mogą bez zgody Przewodniczącego Komisji, ujawniać osobom trzecim żadnych informacji związanych z pracami Komisji. Klauzula poufności zobowiązuje członków komisji także na gruncie przepisów Kodeksu Pracy. </w:t>
      </w:r>
    </w:p>
    <w:p w14:paraId="55F8A28E" w14:textId="77777777" w:rsidR="00251A56" w:rsidRPr="00700C03" w:rsidRDefault="00251A56" w:rsidP="00251A56">
      <w:pPr>
        <w:pStyle w:val="Akapitzlist"/>
        <w:widowControl w:val="0"/>
        <w:numPr>
          <w:ilvl w:val="0"/>
          <w:numId w:val="66"/>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Do obowiązków Sekretarza Komisji należy prowadzenie protokołu ze Wstępnych Konsultacji Rynkowych oraz obsługa organizacyjna prac Komisji, a także zapewnienie bezpieczeństwa i nienaruszalności przechowywania dokumentacji. </w:t>
      </w:r>
    </w:p>
    <w:p w14:paraId="3E80F761"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749F1D40"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6.</w:t>
      </w:r>
    </w:p>
    <w:p w14:paraId="1732185D" w14:textId="1B9075A6" w:rsidR="00251A56" w:rsidRPr="00700C03" w:rsidRDefault="00265088" w:rsidP="00251A56">
      <w:pPr>
        <w:pStyle w:val="Akapitzlist"/>
        <w:widowControl w:val="0"/>
        <w:numPr>
          <w:ilvl w:val="1"/>
          <w:numId w:val="68"/>
        </w:numPr>
        <w:autoSpaceDE w:val="0"/>
        <w:autoSpaceDN w:val="0"/>
        <w:adjustRightInd w:val="0"/>
        <w:spacing w:line="360" w:lineRule="auto"/>
        <w:ind w:left="284" w:hanging="284"/>
        <w:jc w:val="both"/>
        <w:rPr>
          <w:rFonts w:ascii="Times New Roman" w:hAnsi="Times New Roman"/>
          <w:sz w:val="24"/>
          <w:szCs w:val="24"/>
        </w:rPr>
      </w:pPr>
      <w:r>
        <w:rPr>
          <w:rFonts w:ascii="Times New Roman" w:hAnsi="Times New Roman"/>
          <w:sz w:val="24"/>
          <w:szCs w:val="24"/>
        </w:rPr>
        <w:t>WKR</w:t>
      </w:r>
      <w:r w:rsidR="00251A56" w:rsidRPr="00700C03">
        <w:rPr>
          <w:rFonts w:ascii="Times New Roman" w:hAnsi="Times New Roman"/>
          <w:sz w:val="24"/>
          <w:szCs w:val="24"/>
        </w:rPr>
        <w:t xml:space="preserve"> zostają wszczęte poprzez zamieszczenie informacji / ogłoszenia o zamiarze przeprowadzenia wstępnych konsultacji rynkowych oraz o ich przedmiocie na stronie internetowej zamawiającego. </w:t>
      </w:r>
    </w:p>
    <w:p w14:paraId="77DD61DA" w14:textId="77777777" w:rsidR="00251A56" w:rsidRPr="00700C03" w:rsidRDefault="00251A56" w:rsidP="00251A56">
      <w:pPr>
        <w:pStyle w:val="Akapitzlist"/>
        <w:widowControl w:val="0"/>
        <w:numPr>
          <w:ilvl w:val="1"/>
          <w:numId w:val="68"/>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Po publikacji Ogłoszenia Komisja może wskazać znane sobie podmioty, które w ramach prowadzonej działalności świadczą usługi lub dostawy będące przedmiotem planowanego postępowania o udzielenie zamówienia publicznego. </w:t>
      </w:r>
    </w:p>
    <w:p w14:paraId="02FFDFA3" w14:textId="630A8666" w:rsidR="00251A56" w:rsidRPr="00700C03" w:rsidRDefault="00251A56" w:rsidP="00251A56">
      <w:pPr>
        <w:pStyle w:val="Akapitzlist"/>
        <w:widowControl w:val="0"/>
        <w:numPr>
          <w:ilvl w:val="1"/>
          <w:numId w:val="68"/>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Nieprzystąpienie do </w:t>
      </w:r>
      <w:r w:rsidR="00265088">
        <w:rPr>
          <w:rFonts w:ascii="Times New Roman" w:hAnsi="Times New Roman"/>
          <w:sz w:val="24"/>
          <w:szCs w:val="24"/>
        </w:rPr>
        <w:t>WKR</w:t>
      </w:r>
      <w:r w:rsidRPr="00700C03">
        <w:rPr>
          <w:rFonts w:ascii="Times New Roman" w:hAnsi="Times New Roman"/>
          <w:sz w:val="24"/>
          <w:szCs w:val="24"/>
        </w:rPr>
        <w:t xml:space="preserve"> nie ogranicza praw oraz nie działa na niekorzyść potencjalnych Wykonawców w Postępowaniu. </w:t>
      </w:r>
    </w:p>
    <w:p w14:paraId="2D331202" w14:textId="550121F2" w:rsidR="00251A56" w:rsidRPr="00700C03" w:rsidRDefault="00251A56" w:rsidP="00251A56">
      <w:pPr>
        <w:pStyle w:val="Akapitzlist"/>
        <w:widowControl w:val="0"/>
        <w:numPr>
          <w:ilvl w:val="1"/>
          <w:numId w:val="68"/>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Za zgodą Zamawiającego Wykonawca może przystąpić do </w:t>
      </w:r>
      <w:r w:rsidR="00265088">
        <w:rPr>
          <w:rFonts w:ascii="Times New Roman" w:hAnsi="Times New Roman"/>
          <w:sz w:val="24"/>
          <w:szCs w:val="24"/>
        </w:rPr>
        <w:t>WKR</w:t>
      </w:r>
      <w:r w:rsidRPr="00700C03">
        <w:rPr>
          <w:rFonts w:ascii="Times New Roman" w:hAnsi="Times New Roman"/>
          <w:sz w:val="24"/>
          <w:szCs w:val="24"/>
        </w:rPr>
        <w:t xml:space="preserve">, także po upływie terminu na złożenie wniosku. </w:t>
      </w:r>
    </w:p>
    <w:p w14:paraId="1B46AD80" w14:textId="13A21663" w:rsidR="00251A56" w:rsidRPr="00700C03" w:rsidRDefault="00251A56" w:rsidP="00251A56">
      <w:pPr>
        <w:pStyle w:val="Akapitzlist"/>
        <w:widowControl w:val="0"/>
        <w:numPr>
          <w:ilvl w:val="1"/>
          <w:numId w:val="68"/>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Ogłoszenie i prowadzenie </w:t>
      </w:r>
      <w:r w:rsidR="00265088">
        <w:rPr>
          <w:rFonts w:ascii="Times New Roman" w:hAnsi="Times New Roman"/>
          <w:sz w:val="24"/>
          <w:szCs w:val="24"/>
        </w:rPr>
        <w:t>WKR</w:t>
      </w:r>
      <w:r w:rsidRPr="00700C03">
        <w:rPr>
          <w:rFonts w:ascii="Times New Roman" w:hAnsi="Times New Roman"/>
          <w:sz w:val="24"/>
          <w:szCs w:val="24"/>
        </w:rPr>
        <w:t xml:space="preserve"> nie zobowiązują Zamawiającego do przeprowadzenia Postępowania ani do udzielenia Zamówienia. </w:t>
      </w:r>
    </w:p>
    <w:p w14:paraId="017AB8A8" w14:textId="5E9151B6" w:rsidR="00251A56" w:rsidRPr="00700C03" w:rsidRDefault="00251A56" w:rsidP="00251A56">
      <w:pPr>
        <w:pStyle w:val="Akapitzlist"/>
        <w:widowControl w:val="0"/>
        <w:numPr>
          <w:ilvl w:val="1"/>
          <w:numId w:val="68"/>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Informacja o zastosowaniu </w:t>
      </w:r>
      <w:r w:rsidR="00265088">
        <w:rPr>
          <w:rFonts w:ascii="Times New Roman" w:hAnsi="Times New Roman"/>
          <w:sz w:val="24"/>
          <w:szCs w:val="24"/>
        </w:rPr>
        <w:t>WKR</w:t>
      </w:r>
      <w:r w:rsidRPr="00700C03">
        <w:rPr>
          <w:rFonts w:ascii="Times New Roman" w:hAnsi="Times New Roman"/>
          <w:sz w:val="24"/>
          <w:szCs w:val="24"/>
        </w:rPr>
        <w:t xml:space="preserve"> jest publikowana w każdym ogłoszeniu o Zamówieniu, którego dotyczyły. </w:t>
      </w:r>
    </w:p>
    <w:p w14:paraId="5C0ABE80" w14:textId="77777777" w:rsidR="00251A56" w:rsidRDefault="00251A56" w:rsidP="00251A56">
      <w:pPr>
        <w:pStyle w:val="Akapitzlist"/>
        <w:widowControl w:val="0"/>
        <w:numPr>
          <w:ilvl w:val="1"/>
          <w:numId w:val="68"/>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Zamawiający może przed upływem terminu składania Wniosków wydłużyć termin składania Wniosków. Informacja o zmianie terminu zostanie opublikowana na stronie internetowej Zamawiającego. </w:t>
      </w:r>
    </w:p>
    <w:p w14:paraId="233B1A8E" w14:textId="3CBC925C" w:rsidR="00251A56" w:rsidRPr="00700C03" w:rsidRDefault="00251A56" w:rsidP="00265088">
      <w:pPr>
        <w:pStyle w:val="Akapitzlist"/>
        <w:keepNext/>
        <w:widowControl w:val="0"/>
        <w:numPr>
          <w:ilvl w:val="1"/>
          <w:numId w:val="68"/>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Podmioty uczestniczące w</w:t>
      </w:r>
      <w:r w:rsidR="00265088">
        <w:rPr>
          <w:rFonts w:ascii="Times New Roman" w:hAnsi="Times New Roman"/>
          <w:sz w:val="24"/>
          <w:szCs w:val="24"/>
        </w:rPr>
        <w:t xml:space="preserve"> WKR </w:t>
      </w:r>
      <w:r w:rsidRPr="00700C03">
        <w:rPr>
          <w:rFonts w:ascii="Times New Roman" w:hAnsi="Times New Roman"/>
          <w:sz w:val="24"/>
          <w:szCs w:val="24"/>
        </w:rPr>
        <w:t xml:space="preserve">związane są z wszelkimi zmianami i wyjaśnieniami zamieszczanymi na stronie internetowej Zamawiającego w zakładce dotyczycącej przedmiotowych konsultacji. </w:t>
      </w:r>
    </w:p>
    <w:p w14:paraId="2D7687AA"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373F4293"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7.</w:t>
      </w:r>
    </w:p>
    <w:p w14:paraId="10E9D5A0" w14:textId="4FCC2D55" w:rsidR="00251A56" w:rsidRPr="00700C03" w:rsidRDefault="00251A56" w:rsidP="00251A56">
      <w:pPr>
        <w:pStyle w:val="Akapitzlist"/>
        <w:widowControl w:val="0"/>
        <w:numPr>
          <w:ilvl w:val="1"/>
          <w:numId w:val="6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Udział </w:t>
      </w:r>
      <w:r w:rsidR="00280BB9">
        <w:rPr>
          <w:rFonts w:ascii="Times New Roman" w:hAnsi="Times New Roman"/>
          <w:sz w:val="24"/>
          <w:szCs w:val="24"/>
        </w:rPr>
        <w:t>w WKR</w:t>
      </w:r>
      <w:r w:rsidRPr="00700C03">
        <w:rPr>
          <w:rFonts w:ascii="Times New Roman" w:hAnsi="Times New Roman"/>
          <w:sz w:val="24"/>
          <w:szCs w:val="24"/>
        </w:rPr>
        <w:t xml:space="preserve"> podmioty zgłaszają w formie Wniosku w trybie, terminie i miejscu wskazanym w Ogłoszeniu przez Zamawiającego. </w:t>
      </w:r>
    </w:p>
    <w:p w14:paraId="75B514E4" w14:textId="77777777" w:rsidR="00251A56" w:rsidRPr="00700C03" w:rsidRDefault="00251A56" w:rsidP="00251A56">
      <w:pPr>
        <w:pStyle w:val="Akapitzlist"/>
        <w:widowControl w:val="0"/>
        <w:numPr>
          <w:ilvl w:val="1"/>
          <w:numId w:val="6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Każdy z podmiotów może złożyć tylko jeden Wniosek. W przypadku złożenia przez jednego Uczestnika konsultacji kilku Wniosków, traktowane one będą jako jeden Wniosek. </w:t>
      </w:r>
    </w:p>
    <w:p w14:paraId="3EEF70C1" w14:textId="77777777" w:rsidR="00251A56" w:rsidRPr="00700C03" w:rsidRDefault="00251A56" w:rsidP="00251A56">
      <w:pPr>
        <w:pStyle w:val="Akapitzlist"/>
        <w:widowControl w:val="0"/>
        <w:numPr>
          <w:ilvl w:val="1"/>
          <w:numId w:val="6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Otwarcie Wniosków odbywa się na posiedzeniu niejawnym Komisji. </w:t>
      </w:r>
    </w:p>
    <w:p w14:paraId="02C574C2" w14:textId="5CA304F6" w:rsidR="00251A56" w:rsidRPr="00700C03" w:rsidRDefault="00251A56" w:rsidP="00251A56">
      <w:pPr>
        <w:pStyle w:val="Akapitzlist"/>
        <w:widowControl w:val="0"/>
        <w:numPr>
          <w:ilvl w:val="1"/>
          <w:numId w:val="6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Otwarciu podlegają wszystkie Wnioski złożone </w:t>
      </w:r>
      <w:r w:rsidR="00280BB9">
        <w:rPr>
          <w:rFonts w:ascii="Times New Roman" w:hAnsi="Times New Roman"/>
          <w:sz w:val="24"/>
          <w:szCs w:val="24"/>
        </w:rPr>
        <w:t>w WKR</w:t>
      </w:r>
      <w:r w:rsidRPr="00700C03">
        <w:rPr>
          <w:rFonts w:ascii="Times New Roman" w:hAnsi="Times New Roman"/>
          <w:sz w:val="24"/>
          <w:szCs w:val="24"/>
        </w:rPr>
        <w:t xml:space="preserve">, które wpłynęły w terminie. </w:t>
      </w:r>
    </w:p>
    <w:p w14:paraId="2B98AF35" w14:textId="6D5B5CBC" w:rsidR="00251A56" w:rsidRPr="00F11D29" w:rsidRDefault="00251A56" w:rsidP="00F11D29">
      <w:pPr>
        <w:pStyle w:val="Akapitzlist"/>
        <w:widowControl w:val="0"/>
        <w:numPr>
          <w:ilvl w:val="1"/>
          <w:numId w:val="6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Po otwarciu Wniosków, o których mowa w ust. 1, Przewodniczący Komisji we współpracy z członkami przygotowuje harmonogram prac Komisji. </w:t>
      </w:r>
    </w:p>
    <w:p w14:paraId="1B863D21" w14:textId="70205D41" w:rsidR="00251A56" w:rsidRPr="00700C03" w:rsidRDefault="00251A56" w:rsidP="00251A56">
      <w:pPr>
        <w:pStyle w:val="Akapitzlist"/>
        <w:widowControl w:val="0"/>
        <w:numPr>
          <w:ilvl w:val="1"/>
          <w:numId w:val="6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lastRenderedPageBreak/>
        <w:t xml:space="preserve">Zamawiający zaprosi do Konsultacji Uczestników, którzy złożą prawidłowo sporządzone, w języku polskim, zgłoszenie do udziału </w:t>
      </w:r>
      <w:r w:rsidR="00280BB9">
        <w:rPr>
          <w:rFonts w:ascii="Times New Roman" w:hAnsi="Times New Roman"/>
          <w:sz w:val="24"/>
          <w:szCs w:val="24"/>
        </w:rPr>
        <w:t>w WKR</w:t>
      </w:r>
      <w:r w:rsidRPr="00700C03">
        <w:rPr>
          <w:rFonts w:ascii="Times New Roman" w:hAnsi="Times New Roman"/>
          <w:sz w:val="24"/>
          <w:szCs w:val="24"/>
        </w:rPr>
        <w:t xml:space="preserve"> oraz ewentualnie dodatkowe oświadczenia, stanowiska lub dokumenty, których Zamawiający zażąda w Ogłoszeniu. </w:t>
      </w:r>
    </w:p>
    <w:p w14:paraId="07E3C94C" w14:textId="0FB89405" w:rsidR="00251A56" w:rsidRPr="00700C03" w:rsidRDefault="00251A56" w:rsidP="00251A56">
      <w:pPr>
        <w:pStyle w:val="Akapitzlist"/>
        <w:widowControl w:val="0"/>
        <w:numPr>
          <w:ilvl w:val="1"/>
          <w:numId w:val="6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W zaproszeniu określa się szczegółowy zakres spraw, które będą przedmiotem </w:t>
      </w:r>
      <w:r w:rsidR="00CA4AAC">
        <w:rPr>
          <w:rFonts w:ascii="Times New Roman" w:hAnsi="Times New Roman"/>
          <w:sz w:val="24"/>
          <w:szCs w:val="24"/>
        </w:rPr>
        <w:t>WKR</w:t>
      </w:r>
      <w:r w:rsidRPr="00700C03">
        <w:rPr>
          <w:rFonts w:ascii="Times New Roman" w:hAnsi="Times New Roman"/>
          <w:sz w:val="24"/>
          <w:szCs w:val="24"/>
        </w:rPr>
        <w:t xml:space="preserve">. Zaproszenie może zostać przekazane za pomocą środków komunikacji elektronicznej. </w:t>
      </w:r>
    </w:p>
    <w:p w14:paraId="48AE25D3" w14:textId="34434E54" w:rsidR="00251A56" w:rsidRDefault="00251A56" w:rsidP="00251A56">
      <w:pPr>
        <w:pStyle w:val="Akapitzlist"/>
        <w:widowControl w:val="0"/>
        <w:numPr>
          <w:ilvl w:val="1"/>
          <w:numId w:val="6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Podmiot zaproszony do udziału </w:t>
      </w:r>
      <w:r w:rsidR="00CA4AAC">
        <w:rPr>
          <w:rFonts w:ascii="Times New Roman" w:hAnsi="Times New Roman"/>
          <w:sz w:val="24"/>
          <w:szCs w:val="24"/>
        </w:rPr>
        <w:t>w WKR</w:t>
      </w:r>
      <w:r w:rsidRPr="00700C03">
        <w:rPr>
          <w:rFonts w:ascii="Times New Roman" w:hAnsi="Times New Roman"/>
          <w:sz w:val="24"/>
          <w:szCs w:val="24"/>
        </w:rPr>
        <w:t xml:space="preserve"> zobowiązany jest do złożenia </w:t>
      </w:r>
      <w:r w:rsidR="006F4C41">
        <w:rPr>
          <w:rFonts w:ascii="Times New Roman" w:hAnsi="Times New Roman"/>
          <w:sz w:val="24"/>
          <w:szCs w:val="24"/>
        </w:rPr>
        <w:t>W</w:t>
      </w:r>
      <w:r w:rsidRPr="00700C03">
        <w:rPr>
          <w:rFonts w:ascii="Times New Roman" w:hAnsi="Times New Roman"/>
          <w:sz w:val="24"/>
          <w:szCs w:val="24"/>
        </w:rPr>
        <w:t xml:space="preserve">niosku o udział </w:t>
      </w:r>
      <w:r w:rsidR="00B00C2A">
        <w:rPr>
          <w:rFonts w:ascii="Times New Roman" w:hAnsi="Times New Roman"/>
          <w:sz w:val="24"/>
          <w:szCs w:val="24"/>
        </w:rPr>
        <w:t xml:space="preserve">w nich </w:t>
      </w:r>
      <w:r w:rsidRPr="00700C03">
        <w:rPr>
          <w:rFonts w:ascii="Times New Roman" w:hAnsi="Times New Roman"/>
          <w:sz w:val="24"/>
          <w:szCs w:val="24"/>
        </w:rPr>
        <w:t xml:space="preserve">wraz z pozostałą wymaganą przez Zamawiającego dokumentacją określoną w Ogłoszeniu. </w:t>
      </w:r>
    </w:p>
    <w:p w14:paraId="0AEE5DA8" w14:textId="157529DE" w:rsidR="00F36BFC" w:rsidRPr="00700C03" w:rsidRDefault="00F36BFC" w:rsidP="00251A56">
      <w:pPr>
        <w:pStyle w:val="Akapitzlist"/>
        <w:widowControl w:val="0"/>
        <w:numPr>
          <w:ilvl w:val="1"/>
          <w:numId w:val="69"/>
        </w:numPr>
        <w:autoSpaceDE w:val="0"/>
        <w:autoSpaceDN w:val="0"/>
        <w:adjustRightInd w:val="0"/>
        <w:spacing w:line="360" w:lineRule="auto"/>
        <w:ind w:left="284" w:hanging="284"/>
        <w:jc w:val="both"/>
        <w:rPr>
          <w:rFonts w:ascii="Times New Roman" w:hAnsi="Times New Roman"/>
          <w:sz w:val="24"/>
          <w:szCs w:val="24"/>
        </w:rPr>
      </w:pPr>
      <w:r>
        <w:rPr>
          <w:rFonts w:ascii="Times New Roman" w:hAnsi="Times New Roman"/>
          <w:sz w:val="24"/>
          <w:szCs w:val="24"/>
        </w:rPr>
        <w:t>Zamawiający może zaprosić Uczestników, którzy złożyli wnioski po wyznaczonym terminie albo nie złożyli ich. Warunkiem jest uzasadnienie, że udział tych Uczestników ma istotne znaczenie dla przyszłego Postępowania o udzielenie zamówienia publicznego.</w:t>
      </w:r>
    </w:p>
    <w:p w14:paraId="5BEDF8DA"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53709DEF"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8.</w:t>
      </w:r>
    </w:p>
    <w:p w14:paraId="2267B264" w14:textId="07CC1685" w:rsidR="00251A56" w:rsidRPr="00700C03" w:rsidRDefault="00B00C2A" w:rsidP="00251A56">
      <w:pPr>
        <w:pStyle w:val="Akapitzlist"/>
        <w:widowControl w:val="0"/>
        <w:numPr>
          <w:ilvl w:val="1"/>
          <w:numId w:val="70"/>
        </w:numPr>
        <w:autoSpaceDE w:val="0"/>
        <w:autoSpaceDN w:val="0"/>
        <w:adjustRightInd w:val="0"/>
        <w:spacing w:line="360" w:lineRule="auto"/>
        <w:ind w:left="284" w:hanging="284"/>
        <w:jc w:val="both"/>
        <w:rPr>
          <w:rFonts w:ascii="Times New Roman" w:hAnsi="Times New Roman"/>
          <w:sz w:val="24"/>
          <w:szCs w:val="24"/>
        </w:rPr>
      </w:pPr>
      <w:r>
        <w:rPr>
          <w:rFonts w:ascii="Times New Roman" w:hAnsi="Times New Roman"/>
          <w:sz w:val="24"/>
          <w:szCs w:val="24"/>
        </w:rPr>
        <w:t>WKR</w:t>
      </w:r>
      <w:r w:rsidR="00251A56" w:rsidRPr="00700C03">
        <w:rPr>
          <w:rFonts w:ascii="Times New Roman" w:hAnsi="Times New Roman"/>
          <w:sz w:val="24"/>
          <w:szCs w:val="24"/>
        </w:rPr>
        <w:t xml:space="preserve"> są prowadzone w języku polskim i ma charakter jawny z zastrzeżeniem ust. </w:t>
      </w:r>
      <w:r w:rsidR="00A079B4">
        <w:rPr>
          <w:rFonts w:ascii="Times New Roman" w:hAnsi="Times New Roman"/>
          <w:sz w:val="24"/>
          <w:szCs w:val="24"/>
        </w:rPr>
        <w:t>6</w:t>
      </w:r>
      <w:r w:rsidR="00251A56" w:rsidRPr="00700C03">
        <w:rPr>
          <w:rFonts w:ascii="Times New Roman" w:hAnsi="Times New Roman"/>
          <w:sz w:val="24"/>
          <w:szCs w:val="24"/>
        </w:rPr>
        <w:t xml:space="preserve">. </w:t>
      </w:r>
    </w:p>
    <w:p w14:paraId="5B9D3A79" w14:textId="5454CB58" w:rsidR="00251A56" w:rsidRPr="00F36BFC" w:rsidRDefault="00251A56" w:rsidP="00F36BFC">
      <w:pPr>
        <w:pStyle w:val="Akapitzlist"/>
        <w:widowControl w:val="0"/>
        <w:numPr>
          <w:ilvl w:val="1"/>
          <w:numId w:val="7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Wniosek należy złożyć w formie elektronicznej, na wskazany w Ogłoszeniu adres mailowy.</w:t>
      </w:r>
    </w:p>
    <w:p w14:paraId="39D9154A" w14:textId="048832DC" w:rsidR="00251A56" w:rsidRPr="00700C03" w:rsidRDefault="00251A56" w:rsidP="00251A56">
      <w:pPr>
        <w:pStyle w:val="Akapitzlist"/>
        <w:widowControl w:val="0"/>
        <w:numPr>
          <w:ilvl w:val="1"/>
          <w:numId w:val="7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Uczestnicy Wstępnych Konsultacji Rynkowych udzielają Zamawiającemu bezwarunkowej i nieodpłatnej zgody na wykorzystanie przekazywanych w trakcie </w:t>
      </w:r>
      <w:r w:rsidR="00A079B4">
        <w:rPr>
          <w:rFonts w:ascii="Times New Roman" w:hAnsi="Times New Roman"/>
          <w:sz w:val="24"/>
          <w:szCs w:val="24"/>
        </w:rPr>
        <w:t>WKR</w:t>
      </w:r>
      <w:r w:rsidRPr="00700C03">
        <w:rPr>
          <w:rFonts w:ascii="Times New Roman" w:hAnsi="Times New Roman"/>
          <w:sz w:val="24"/>
          <w:szCs w:val="24"/>
        </w:rPr>
        <w:t xml:space="preserve"> informacji na potrzeby przygotowania i realizacji Postępowania oraz Zamówienia poprzedzonego przedmiotowymi Konsultacjami. </w:t>
      </w:r>
    </w:p>
    <w:p w14:paraId="58128FD9" w14:textId="29C3DF29" w:rsidR="00251A56" w:rsidRPr="00700C03" w:rsidRDefault="00251A56" w:rsidP="00251A56">
      <w:pPr>
        <w:pStyle w:val="Akapitzlist"/>
        <w:widowControl w:val="0"/>
        <w:numPr>
          <w:ilvl w:val="1"/>
          <w:numId w:val="7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W razie przekazania Zamawiającemu w toku </w:t>
      </w:r>
      <w:r w:rsidR="00A079B4">
        <w:rPr>
          <w:rFonts w:ascii="Times New Roman" w:hAnsi="Times New Roman"/>
          <w:sz w:val="24"/>
          <w:szCs w:val="24"/>
        </w:rPr>
        <w:t>WKR</w:t>
      </w:r>
      <w:r w:rsidRPr="00700C03">
        <w:rPr>
          <w:rFonts w:ascii="Times New Roman" w:hAnsi="Times New Roman"/>
          <w:sz w:val="24"/>
          <w:szCs w:val="24"/>
        </w:rPr>
        <w:t xml:space="preserve"> utworów stanowiących przedmiot praw autorskich, Uczestnik przekazujący dany utwór udziela bezwarunkowej i bezpłatnej zgody Zamawiającemu na wykorzystanie utworu w całości lub w części na potrzeby przygotowania Postępowania oraz Zamówienia poprzedzonego przedmiotowymi </w:t>
      </w:r>
      <w:r w:rsidR="00A079B4">
        <w:rPr>
          <w:rFonts w:ascii="Times New Roman" w:hAnsi="Times New Roman"/>
          <w:sz w:val="24"/>
          <w:szCs w:val="24"/>
        </w:rPr>
        <w:t>WKR</w:t>
      </w:r>
      <w:r w:rsidRPr="00700C03">
        <w:rPr>
          <w:rFonts w:ascii="Times New Roman" w:hAnsi="Times New Roman"/>
          <w:sz w:val="24"/>
          <w:szCs w:val="24"/>
        </w:rPr>
        <w:t xml:space="preserve">, zezwolenia na rozporządzanie i korzystanie z opracowań, jak również zapewnia, że wykorzystanie utworu przez Zamawiającego nie będzie naruszało praw osób trzecich. </w:t>
      </w:r>
    </w:p>
    <w:p w14:paraId="5B255B1C" w14:textId="451A2B96" w:rsidR="00251A56" w:rsidRPr="00700C03" w:rsidRDefault="00251A56" w:rsidP="00251A56">
      <w:pPr>
        <w:pStyle w:val="Akapitzlist"/>
        <w:widowControl w:val="0"/>
        <w:numPr>
          <w:ilvl w:val="1"/>
          <w:numId w:val="7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Zamawiający nie ujawni informacji stanowiących tajemnicę przedsiębiorstwa w rozumieniu przepisów o zwalczaniu nieuczciwej konkurencji, jeżeli Uczestnik, nie później niż przed przekazaniem poufnej informacji zastrzegł, że przekazywane konkretnie wskazane informacje nie mogą być udostępniane innym podmiotom w tym Uczestnikom. Niezbędne dla skutecznego zastrzeżenia jako tajemnicy przedsiębiorstwa jest uzasadnienie, iż przekazane informacje taką tajemnicę stanowią. Uzasadnienie będzie oceniane według powszechnie znanych reguł, tożsamych jak w przypadku prowadzenia postępowania w ramach ustawy </w:t>
      </w:r>
      <w:proofErr w:type="spellStart"/>
      <w:r w:rsidRPr="00700C03">
        <w:rPr>
          <w:rFonts w:ascii="Times New Roman" w:hAnsi="Times New Roman"/>
          <w:sz w:val="24"/>
          <w:szCs w:val="24"/>
        </w:rPr>
        <w:t>Pzp</w:t>
      </w:r>
      <w:proofErr w:type="spellEnd"/>
      <w:r w:rsidRPr="00700C03">
        <w:rPr>
          <w:rFonts w:ascii="Times New Roman" w:hAnsi="Times New Roman"/>
          <w:sz w:val="24"/>
          <w:szCs w:val="24"/>
        </w:rPr>
        <w:t xml:space="preserve">. </w:t>
      </w:r>
      <w:r w:rsidRPr="00700C03">
        <w:rPr>
          <w:rFonts w:ascii="Times New Roman" w:hAnsi="Times New Roman"/>
          <w:sz w:val="24"/>
          <w:szCs w:val="24"/>
        </w:rPr>
        <w:lastRenderedPageBreak/>
        <w:t xml:space="preserve">Zastrzeżenie o tajemnicy przedsiębiorstwa musi być złożone przez Uczestnika na piśmie lub w formie elektronicznej opatrzonej kwalifikowanym podpisem elektronicznym. </w:t>
      </w:r>
    </w:p>
    <w:p w14:paraId="432534DC" w14:textId="651C0EEF" w:rsidR="00251A56" w:rsidRPr="00700C03" w:rsidRDefault="00251A56" w:rsidP="00251A56">
      <w:pPr>
        <w:pStyle w:val="Akapitzlist"/>
        <w:widowControl w:val="0"/>
        <w:numPr>
          <w:ilvl w:val="1"/>
          <w:numId w:val="7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Zamawiający po zakończeniu </w:t>
      </w:r>
      <w:r w:rsidR="00CC550F">
        <w:rPr>
          <w:rFonts w:ascii="Times New Roman" w:hAnsi="Times New Roman"/>
          <w:sz w:val="24"/>
          <w:szCs w:val="24"/>
        </w:rPr>
        <w:t>WKR</w:t>
      </w:r>
      <w:r w:rsidRPr="00700C03">
        <w:rPr>
          <w:rFonts w:ascii="Times New Roman" w:hAnsi="Times New Roman"/>
          <w:sz w:val="24"/>
          <w:szCs w:val="24"/>
        </w:rPr>
        <w:t xml:space="preserve"> opublikuje informacje, w której wskaże jakie informacje, dane i inne dokumenty zostaną prawdopodobnie wykorzystane do przygotowania postępowania. </w:t>
      </w:r>
    </w:p>
    <w:p w14:paraId="0569C726" w14:textId="68B98989" w:rsidR="00251A56" w:rsidRPr="00700C03" w:rsidRDefault="00251A56" w:rsidP="00251A56">
      <w:pPr>
        <w:pStyle w:val="Akapitzlist"/>
        <w:widowControl w:val="0"/>
        <w:numPr>
          <w:ilvl w:val="1"/>
          <w:numId w:val="7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W przypadku skutecznego zastrzeżenia konkretnych danych jako tajemnica przedsiębiorstwa Zamawiający nie ujawni ich po przeprowadzeniu </w:t>
      </w:r>
      <w:r w:rsidR="0055371E">
        <w:rPr>
          <w:rFonts w:ascii="Times New Roman" w:hAnsi="Times New Roman"/>
          <w:sz w:val="24"/>
          <w:szCs w:val="24"/>
        </w:rPr>
        <w:t>WKR</w:t>
      </w:r>
      <w:r w:rsidRPr="00700C03">
        <w:rPr>
          <w:rFonts w:ascii="Times New Roman" w:hAnsi="Times New Roman"/>
          <w:sz w:val="24"/>
          <w:szCs w:val="24"/>
        </w:rPr>
        <w:t xml:space="preserve">. Jednakże z uwagi na zobowiązanie Uczestnika, o którym mowa w ust. </w:t>
      </w:r>
      <w:r w:rsidR="00AE4641">
        <w:rPr>
          <w:rFonts w:ascii="Times New Roman" w:hAnsi="Times New Roman"/>
          <w:sz w:val="24"/>
          <w:szCs w:val="24"/>
        </w:rPr>
        <w:t>4</w:t>
      </w:r>
      <w:r w:rsidRPr="00700C03">
        <w:rPr>
          <w:rFonts w:ascii="Times New Roman" w:hAnsi="Times New Roman"/>
          <w:sz w:val="24"/>
          <w:szCs w:val="24"/>
        </w:rPr>
        <w:t xml:space="preserve"> i </w:t>
      </w:r>
      <w:r w:rsidR="00AE4641">
        <w:rPr>
          <w:rFonts w:ascii="Times New Roman" w:hAnsi="Times New Roman"/>
          <w:sz w:val="24"/>
          <w:szCs w:val="24"/>
        </w:rPr>
        <w:t>5</w:t>
      </w:r>
      <w:r w:rsidRPr="00700C03">
        <w:rPr>
          <w:rFonts w:ascii="Times New Roman" w:hAnsi="Times New Roman"/>
          <w:sz w:val="24"/>
          <w:szCs w:val="24"/>
        </w:rPr>
        <w:t xml:space="preserve"> – materiały wykorzystane przez Zamawiającego do stworzenia dokumentacji przyszłego postępowania będą jawne i nie będą objęte tajemnicą przedsiębiorstwa, z tym, że w przypadku takich informacji (np. części OPZ) Zamawiający nie wskaże, które to dokładnie informacje stanowiły wcześniej tajemnicę przedsiębiorstwa i od którego uczestnika pochodzą. </w:t>
      </w:r>
    </w:p>
    <w:p w14:paraId="4609AD82" w14:textId="4D6D9D0D" w:rsidR="00251A56" w:rsidRPr="00700C03" w:rsidRDefault="00251A56" w:rsidP="00251A56">
      <w:pPr>
        <w:pStyle w:val="Akapitzlist"/>
        <w:widowControl w:val="0"/>
        <w:numPr>
          <w:ilvl w:val="1"/>
          <w:numId w:val="70"/>
        </w:numPr>
        <w:tabs>
          <w:tab w:val="left" w:pos="426"/>
        </w:tabs>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Komisja zobowiązana jest do zapewnienia bieżącego prowadzenia protokołu z</w:t>
      </w:r>
      <w:r w:rsidR="005E2409">
        <w:rPr>
          <w:rFonts w:ascii="Times New Roman" w:hAnsi="Times New Roman"/>
          <w:sz w:val="24"/>
          <w:szCs w:val="24"/>
        </w:rPr>
        <w:t xml:space="preserve"> WKR</w:t>
      </w:r>
      <w:r w:rsidRPr="00700C03">
        <w:rPr>
          <w:rFonts w:ascii="Times New Roman" w:hAnsi="Times New Roman"/>
          <w:sz w:val="24"/>
          <w:szCs w:val="24"/>
        </w:rPr>
        <w:t xml:space="preserve">, a także do udostępnienia protokołu wszystkim podmiotom w tym Uczestnikom, z zastrzeżeniem informacji stanowiących tajemnicę przedsiębiorstwa. </w:t>
      </w:r>
    </w:p>
    <w:p w14:paraId="7C52309C" w14:textId="4FEF7748" w:rsidR="00251A56" w:rsidRPr="00700C03" w:rsidRDefault="00251A56" w:rsidP="00251A56">
      <w:pPr>
        <w:pStyle w:val="Akapitzlist"/>
        <w:widowControl w:val="0"/>
        <w:numPr>
          <w:ilvl w:val="1"/>
          <w:numId w:val="70"/>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Protokół przechowywany jest w Dziale Zamówień Publicznych Biura Prawnego w sposób gwarantujący jego nienaruszalność. W przypadku wszczęcia postępowania w przedmiocie prowadzonej wcześniej dokumentacji </w:t>
      </w:r>
      <w:r w:rsidR="005E2409">
        <w:rPr>
          <w:rFonts w:ascii="Times New Roman" w:hAnsi="Times New Roman"/>
          <w:sz w:val="24"/>
          <w:szCs w:val="24"/>
        </w:rPr>
        <w:t>z WKR</w:t>
      </w:r>
      <w:r w:rsidRPr="00700C03">
        <w:rPr>
          <w:rFonts w:ascii="Times New Roman" w:hAnsi="Times New Roman"/>
          <w:sz w:val="24"/>
          <w:szCs w:val="24"/>
        </w:rPr>
        <w:t xml:space="preserve"> jest ona przechowywana razem z dokumentacją przetargową. </w:t>
      </w:r>
    </w:p>
    <w:p w14:paraId="781FCF73" w14:textId="2B0E3A53" w:rsidR="00251A56" w:rsidRPr="00700C03" w:rsidRDefault="00251A56" w:rsidP="00251A56">
      <w:pPr>
        <w:pStyle w:val="Akapitzlist"/>
        <w:widowControl w:val="0"/>
        <w:numPr>
          <w:ilvl w:val="1"/>
          <w:numId w:val="70"/>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Wszelkie oświadczenia, wnioski, zawiadomienia, informacje mogą być przekazywane pomiędzy Zamawiającym a Uczestnikami drogą elektroniczną. </w:t>
      </w:r>
    </w:p>
    <w:p w14:paraId="77665580" w14:textId="4B9B4661" w:rsidR="00251A56" w:rsidRPr="00700C03" w:rsidRDefault="00251A56" w:rsidP="00251A56">
      <w:pPr>
        <w:pStyle w:val="Akapitzlist"/>
        <w:widowControl w:val="0"/>
        <w:numPr>
          <w:ilvl w:val="1"/>
          <w:numId w:val="70"/>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Protokół </w:t>
      </w:r>
      <w:r w:rsidR="005E2409">
        <w:rPr>
          <w:rFonts w:ascii="Times New Roman" w:hAnsi="Times New Roman"/>
          <w:sz w:val="24"/>
          <w:szCs w:val="24"/>
        </w:rPr>
        <w:t>z WKR</w:t>
      </w:r>
      <w:r w:rsidRPr="00700C03">
        <w:rPr>
          <w:rFonts w:ascii="Times New Roman" w:hAnsi="Times New Roman"/>
          <w:sz w:val="24"/>
          <w:szCs w:val="24"/>
        </w:rPr>
        <w:t xml:space="preserve"> jest jawny po zakończeniu</w:t>
      </w:r>
      <w:r w:rsidR="00F36BFC">
        <w:rPr>
          <w:rFonts w:ascii="Times New Roman" w:hAnsi="Times New Roman"/>
          <w:sz w:val="24"/>
          <w:szCs w:val="24"/>
        </w:rPr>
        <w:t xml:space="preserve"> Konsultacji</w:t>
      </w:r>
      <w:r w:rsidRPr="00700C03">
        <w:rPr>
          <w:rFonts w:ascii="Times New Roman" w:hAnsi="Times New Roman"/>
          <w:sz w:val="24"/>
          <w:szCs w:val="24"/>
        </w:rPr>
        <w:t xml:space="preserve">. </w:t>
      </w:r>
    </w:p>
    <w:p w14:paraId="2BEB10E7" w14:textId="49D10CA8" w:rsidR="00251A56" w:rsidRPr="00700C03" w:rsidRDefault="00251A56" w:rsidP="00251A56">
      <w:pPr>
        <w:pStyle w:val="Akapitzlist"/>
        <w:widowControl w:val="0"/>
        <w:numPr>
          <w:ilvl w:val="1"/>
          <w:numId w:val="70"/>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Koszty związane z uczestnictwem </w:t>
      </w:r>
      <w:r w:rsidR="005E2409">
        <w:rPr>
          <w:rFonts w:ascii="Times New Roman" w:hAnsi="Times New Roman"/>
          <w:sz w:val="24"/>
          <w:szCs w:val="24"/>
        </w:rPr>
        <w:t>w WKR</w:t>
      </w:r>
      <w:r w:rsidRPr="00700C03">
        <w:rPr>
          <w:rFonts w:ascii="Times New Roman" w:hAnsi="Times New Roman"/>
          <w:sz w:val="24"/>
          <w:szCs w:val="24"/>
        </w:rPr>
        <w:t xml:space="preserve"> ponoszą Uczestnicy</w:t>
      </w:r>
      <w:r w:rsidR="00036CDE">
        <w:rPr>
          <w:rFonts w:ascii="Times New Roman" w:hAnsi="Times New Roman"/>
          <w:sz w:val="24"/>
          <w:szCs w:val="24"/>
        </w:rPr>
        <w:t xml:space="preserve"> i </w:t>
      </w:r>
      <w:r w:rsidRPr="00700C03">
        <w:rPr>
          <w:rFonts w:ascii="Times New Roman" w:hAnsi="Times New Roman"/>
          <w:sz w:val="24"/>
          <w:szCs w:val="24"/>
        </w:rPr>
        <w:t xml:space="preserve">nie podlegają zwrotowi przez Zamawiającego, nawet wówczas, gdy pomimo przeprowadzonych </w:t>
      </w:r>
      <w:r w:rsidR="00036CDE">
        <w:rPr>
          <w:rFonts w:ascii="Times New Roman" w:hAnsi="Times New Roman"/>
          <w:sz w:val="24"/>
          <w:szCs w:val="24"/>
        </w:rPr>
        <w:t>WKR</w:t>
      </w:r>
      <w:r w:rsidRPr="00700C03">
        <w:rPr>
          <w:rFonts w:ascii="Times New Roman" w:hAnsi="Times New Roman"/>
          <w:sz w:val="24"/>
          <w:szCs w:val="24"/>
        </w:rPr>
        <w:t xml:space="preserve"> nie zostanie wszczęte Postępowanie, ani udzielone jakiekolwiek Zamówienie. Uczestnicy nie otrzymują wynagrodzenia od Zamawiającego z tytułu uczestnictwa </w:t>
      </w:r>
      <w:r w:rsidR="00036CDE">
        <w:rPr>
          <w:rFonts w:ascii="Times New Roman" w:hAnsi="Times New Roman"/>
          <w:sz w:val="24"/>
          <w:szCs w:val="24"/>
        </w:rPr>
        <w:t>w WKR</w:t>
      </w:r>
      <w:r w:rsidRPr="00700C03">
        <w:rPr>
          <w:rFonts w:ascii="Times New Roman" w:hAnsi="Times New Roman"/>
          <w:sz w:val="24"/>
          <w:szCs w:val="24"/>
        </w:rPr>
        <w:t xml:space="preserve">. </w:t>
      </w:r>
    </w:p>
    <w:p w14:paraId="73F43C11" w14:textId="0429440D" w:rsidR="00251A56" w:rsidRPr="00700C03" w:rsidRDefault="00251A56" w:rsidP="00251A56">
      <w:pPr>
        <w:pStyle w:val="Akapitzlist"/>
        <w:widowControl w:val="0"/>
        <w:numPr>
          <w:ilvl w:val="1"/>
          <w:numId w:val="70"/>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Zamawiający nie jest zobowiązany do prowadzenia </w:t>
      </w:r>
      <w:r w:rsidR="00036CDE">
        <w:rPr>
          <w:rFonts w:ascii="Times New Roman" w:hAnsi="Times New Roman"/>
          <w:sz w:val="24"/>
          <w:szCs w:val="24"/>
        </w:rPr>
        <w:t>WKR</w:t>
      </w:r>
      <w:r w:rsidRPr="00700C03">
        <w:rPr>
          <w:rFonts w:ascii="Times New Roman" w:hAnsi="Times New Roman"/>
          <w:sz w:val="24"/>
          <w:szCs w:val="24"/>
        </w:rPr>
        <w:t xml:space="preserve"> w określonej formie ze wszystkimi Uczestnikami oraz może decydować o różnych formach </w:t>
      </w:r>
      <w:r w:rsidR="00AB214E">
        <w:rPr>
          <w:rFonts w:ascii="Times New Roman" w:hAnsi="Times New Roman"/>
          <w:sz w:val="24"/>
          <w:szCs w:val="24"/>
        </w:rPr>
        <w:t>WKR</w:t>
      </w:r>
      <w:r w:rsidRPr="00700C03">
        <w:rPr>
          <w:rFonts w:ascii="Times New Roman" w:hAnsi="Times New Roman"/>
          <w:sz w:val="24"/>
          <w:szCs w:val="24"/>
        </w:rPr>
        <w:t xml:space="preserve"> z różnymi Uczestnikami, w zależności od merytorycznej treści stanowisk przedstawionych przez Uczestników, z poszanowaniem zasad przejrzystości, uczciwej konkurencji i równego traktowania Uczestników. </w:t>
      </w:r>
    </w:p>
    <w:p w14:paraId="7BB14352" w14:textId="6BEAFB96" w:rsidR="00251A56" w:rsidRPr="00700C03" w:rsidRDefault="00AB214E" w:rsidP="00251A56">
      <w:pPr>
        <w:pStyle w:val="Akapitzlist"/>
        <w:widowControl w:val="0"/>
        <w:numPr>
          <w:ilvl w:val="1"/>
          <w:numId w:val="70"/>
        </w:numPr>
        <w:autoSpaceDE w:val="0"/>
        <w:autoSpaceDN w:val="0"/>
        <w:adjustRightInd w:val="0"/>
        <w:spacing w:line="360" w:lineRule="auto"/>
        <w:ind w:left="284" w:hanging="426"/>
        <w:jc w:val="both"/>
        <w:rPr>
          <w:rFonts w:ascii="Times New Roman" w:hAnsi="Times New Roman"/>
          <w:sz w:val="24"/>
          <w:szCs w:val="24"/>
        </w:rPr>
      </w:pPr>
      <w:r>
        <w:rPr>
          <w:rFonts w:ascii="Times New Roman" w:hAnsi="Times New Roman"/>
          <w:sz w:val="24"/>
          <w:szCs w:val="24"/>
        </w:rPr>
        <w:t>WKR</w:t>
      </w:r>
      <w:r w:rsidR="00251A56" w:rsidRPr="00700C03">
        <w:rPr>
          <w:rFonts w:ascii="Times New Roman" w:hAnsi="Times New Roman"/>
          <w:sz w:val="24"/>
          <w:szCs w:val="24"/>
        </w:rPr>
        <w:t xml:space="preserve"> mogą być prowadzone w dowolnej, wybranej przez Zamawiającego formie, nienaruszającej zasad przejrzystości, uczciwej konkurencji i równego traktowania </w:t>
      </w:r>
      <w:r w:rsidR="00251A56" w:rsidRPr="00700C03">
        <w:rPr>
          <w:rFonts w:ascii="Times New Roman" w:hAnsi="Times New Roman"/>
          <w:sz w:val="24"/>
          <w:szCs w:val="24"/>
        </w:rPr>
        <w:lastRenderedPageBreak/>
        <w:t xml:space="preserve">Uczestników. O formie decyduje Zamawiający w Ogłoszeniu lub w zaproszeniu do </w:t>
      </w:r>
      <w:r>
        <w:rPr>
          <w:rFonts w:ascii="Times New Roman" w:hAnsi="Times New Roman"/>
          <w:sz w:val="24"/>
          <w:szCs w:val="24"/>
        </w:rPr>
        <w:t>WKR</w:t>
      </w:r>
      <w:r w:rsidR="00251A56" w:rsidRPr="00700C03">
        <w:rPr>
          <w:rFonts w:ascii="Times New Roman" w:hAnsi="Times New Roman"/>
          <w:sz w:val="24"/>
          <w:szCs w:val="24"/>
        </w:rPr>
        <w:t xml:space="preserve">. </w:t>
      </w:r>
    </w:p>
    <w:p w14:paraId="5A709766" w14:textId="24C12D18" w:rsidR="00251A56" w:rsidRPr="00700C03" w:rsidRDefault="00AB214E" w:rsidP="00251A56">
      <w:pPr>
        <w:pStyle w:val="Akapitzlist"/>
        <w:widowControl w:val="0"/>
        <w:numPr>
          <w:ilvl w:val="1"/>
          <w:numId w:val="70"/>
        </w:numPr>
        <w:autoSpaceDE w:val="0"/>
        <w:autoSpaceDN w:val="0"/>
        <w:adjustRightInd w:val="0"/>
        <w:spacing w:line="360" w:lineRule="auto"/>
        <w:ind w:left="284" w:hanging="426"/>
        <w:jc w:val="both"/>
        <w:rPr>
          <w:rFonts w:ascii="Times New Roman" w:hAnsi="Times New Roman"/>
          <w:sz w:val="24"/>
          <w:szCs w:val="24"/>
        </w:rPr>
      </w:pPr>
      <w:r>
        <w:rPr>
          <w:rFonts w:ascii="Times New Roman" w:hAnsi="Times New Roman"/>
          <w:sz w:val="24"/>
          <w:szCs w:val="24"/>
        </w:rPr>
        <w:t>WKR</w:t>
      </w:r>
      <w:r w:rsidR="00251A56" w:rsidRPr="00700C03">
        <w:rPr>
          <w:rFonts w:ascii="Times New Roman" w:hAnsi="Times New Roman"/>
          <w:sz w:val="24"/>
          <w:szCs w:val="24"/>
        </w:rPr>
        <w:t xml:space="preserve"> mogą przybrać w szczególności formę:</w:t>
      </w:r>
    </w:p>
    <w:p w14:paraId="2C6D1293" w14:textId="77777777" w:rsidR="00251A56" w:rsidRPr="00700C03" w:rsidRDefault="00251A56" w:rsidP="00251A56">
      <w:pPr>
        <w:pStyle w:val="Akapitzlist"/>
        <w:widowControl w:val="0"/>
        <w:numPr>
          <w:ilvl w:val="2"/>
          <w:numId w:val="72"/>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sz w:val="24"/>
          <w:szCs w:val="24"/>
        </w:rPr>
        <w:t xml:space="preserve">wymiany korespondencji w postaci pisemnej lub elektronicznej; </w:t>
      </w:r>
    </w:p>
    <w:p w14:paraId="6F6E682B" w14:textId="68D2AD0C" w:rsidR="00251A56" w:rsidRPr="00700C03" w:rsidRDefault="00251A56" w:rsidP="00251A56">
      <w:pPr>
        <w:pStyle w:val="Akapitzlist"/>
        <w:widowControl w:val="0"/>
        <w:numPr>
          <w:ilvl w:val="2"/>
          <w:numId w:val="72"/>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sz w:val="24"/>
          <w:szCs w:val="24"/>
        </w:rPr>
        <w:t xml:space="preserve">spotkania indywidualnego z Uczestnikami za pośrednictwem środków porozumiewania się na odległość </w:t>
      </w:r>
      <w:r w:rsidR="008B1243">
        <w:rPr>
          <w:rFonts w:ascii="Times New Roman" w:hAnsi="Times New Roman"/>
          <w:sz w:val="24"/>
          <w:szCs w:val="24"/>
        </w:rPr>
        <w:t>lub osobiście w siedzibie AOTMiT</w:t>
      </w:r>
      <w:r w:rsidRPr="00700C03">
        <w:rPr>
          <w:rFonts w:ascii="Times New Roman" w:hAnsi="Times New Roman"/>
          <w:sz w:val="24"/>
          <w:szCs w:val="24"/>
        </w:rPr>
        <w:t xml:space="preserve">; </w:t>
      </w:r>
    </w:p>
    <w:p w14:paraId="0C01CB72" w14:textId="58169380" w:rsidR="00251A56" w:rsidRPr="00D4651F" w:rsidRDefault="00251A56" w:rsidP="00D4651F">
      <w:pPr>
        <w:pStyle w:val="Akapitzlist"/>
        <w:widowControl w:val="0"/>
        <w:numPr>
          <w:ilvl w:val="2"/>
          <w:numId w:val="72"/>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sz w:val="24"/>
          <w:szCs w:val="24"/>
        </w:rPr>
        <w:t xml:space="preserve">spotkania grupowego z Uczestnikami, na określony przez Zamawiającego temat oraz w określonych przez Zamawiającego trybie i terminach. </w:t>
      </w:r>
    </w:p>
    <w:p w14:paraId="3BE699F3" w14:textId="62AC6AB2" w:rsidR="00251A56" w:rsidRPr="00700C03" w:rsidRDefault="00251A56" w:rsidP="00251A56">
      <w:pPr>
        <w:pStyle w:val="Akapitzlist"/>
        <w:widowControl w:val="0"/>
        <w:numPr>
          <w:ilvl w:val="1"/>
          <w:numId w:val="70"/>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Zamawiający może żądać złożenia przez Uczestników oświadczenia o zachowaniu poufności informacji przekazywanych w toku </w:t>
      </w:r>
      <w:r w:rsidR="004857DA">
        <w:rPr>
          <w:rFonts w:ascii="Times New Roman" w:hAnsi="Times New Roman"/>
          <w:sz w:val="24"/>
          <w:szCs w:val="24"/>
        </w:rPr>
        <w:t>WKR</w:t>
      </w:r>
      <w:r w:rsidRPr="00700C03">
        <w:rPr>
          <w:rFonts w:ascii="Times New Roman" w:hAnsi="Times New Roman"/>
          <w:sz w:val="24"/>
          <w:szCs w:val="24"/>
        </w:rPr>
        <w:t xml:space="preserve">. </w:t>
      </w:r>
    </w:p>
    <w:p w14:paraId="18ACC856" w14:textId="0FF298D1" w:rsidR="00251A56" w:rsidRPr="00700C03" w:rsidRDefault="00251A56" w:rsidP="00251A56">
      <w:pPr>
        <w:pStyle w:val="Akapitzlist"/>
        <w:widowControl w:val="0"/>
        <w:numPr>
          <w:ilvl w:val="1"/>
          <w:numId w:val="70"/>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Zamawiający może w każdej chwili zrezygnować z prowadzenia </w:t>
      </w:r>
      <w:r w:rsidR="004857DA">
        <w:rPr>
          <w:rFonts w:ascii="Times New Roman" w:hAnsi="Times New Roman"/>
          <w:sz w:val="24"/>
          <w:szCs w:val="24"/>
        </w:rPr>
        <w:t>WKR</w:t>
      </w:r>
      <w:r w:rsidRPr="00700C03">
        <w:rPr>
          <w:rFonts w:ascii="Times New Roman" w:hAnsi="Times New Roman"/>
          <w:sz w:val="24"/>
          <w:szCs w:val="24"/>
        </w:rPr>
        <w:t xml:space="preserve"> z wybranym Uczestnikiem</w:t>
      </w:r>
      <w:r w:rsidR="007C3A88">
        <w:rPr>
          <w:rFonts w:ascii="Times New Roman" w:hAnsi="Times New Roman"/>
          <w:sz w:val="24"/>
          <w:szCs w:val="24"/>
        </w:rPr>
        <w:t xml:space="preserve"> jeśli uzyska od niego wystarczające informacje</w:t>
      </w:r>
      <w:r w:rsidRPr="00700C03">
        <w:rPr>
          <w:rFonts w:ascii="Times New Roman" w:hAnsi="Times New Roman"/>
          <w:sz w:val="24"/>
          <w:szCs w:val="24"/>
        </w:rPr>
        <w:t xml:space="preserve">. </w:t>
      </w:r>
    </w:p>
    <w:p w14:paraId="378E428A"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679B83EB"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9.</w:t>
      </w:r>
    </w:p>
    <w:p w14:paraId="5420BBC4" w14:textId="6881DAD5" w:rsidR="00251A56" w:rsidRPr="00700C03" w:rsidRDefault="00251A56" w:rsidP="00251A56">
      <w:pPr>
        <w:widowControl w:val="0"/>
        <w:suppressAutoHyphens w:val="0"/>
        <w:autoSpaceDE w:val="0"/>
        <w:autoSpaceDN w:val="0"/>
        <w:adjustRightInd w:val="0"/>
        <w:spacing w:line="360" w:lineRule="auto"/>
        <w:jc w:val="both"/>
        <w:rPr>
          <w:lang w:eastAsia="en-US"/>
        </w:rPr>
      </w:pPr>
      <w:r w:rsidRPr="00700C03">
        <w:rPr>
          <w:lang w:eastAsia="en-US"/>
        </w:rPr>
        <w:t xml:space="preserve">W toku prowadzonego postępowania Komisja przygotowuje projekty odpowiedzi na pisma składane przez Uczestników w postępowaniu. Odpowiedzi są przekazywane przez Przewodniczącego pocztą elektroniczną. </w:t>
      </w:r>
    </w:p>
    <w:p w14:paraId="06D02F8A"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7BBC72BB"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10.</w:t>
      </w:r>
    </w:p>
    <w:p w14:paraId="078A7995" w14:textId="15C0FAB4" w:rsidR="00251A56" w:rsidRPr="00700C03" w:rsidRDefault="00251A56" w:rsidP="00251A56">
      <w:pPr>
        <w:widowControl w:val="0"/>
        <w:suppressAutoHyphens w:val="0"/>
        <w:autoSpaceDE w:val="0"/>
        <w:autoSpaceDN w:val="0"/>
        <w:adjustRightInd w:val="0"/>
        <w:spacing w:line="360" w:lineRule="auto"/>
        <w:jc w:val="both"/>
        <w:rPr>
          <w:lang w:eastAsia="en-US"/>
        </w:rPr>
      </w:pPr>
      <w:r w:rsidRPr="00700C03">
        <w:rPr>
          <w:lang w:eastAsia="en-US"/>
        </w:rPr>
        <w:t xml:space="preserve">Jeżeli dokonanie określonych czynności związanych z prowadzeniem </w:t>
      </w:r>
      <w:r w:rsidR="00367319">
        <w:rPr>
          <w:lang w:eastAsia="en-US"/>
        </w:rPr>
        <w:t>WKR</w:t>
      </w:r>
      <w:r w:rsidRPr="00700C03">
        <w:rPr>
          <w:lang w:eastAsia="en-US"/>
        </w:rPr>
        <w:t xml:space="preserve"> wymaga wiedzy specjalistycznej, Przewodniczący Komisji, może z własnej inicjatywy lub na wniosek Członka Komisji wystąpić do Kierownika Zamawiającego lub jego Zastępcy o powołanie biegłych lub innych doradców, w szczególności prawnych, technicznych lub ekonomicznych. </w:t>
      </w:r>
    </w:p>
    <w:p w14:paraId="6666F02A"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16186D74"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11.</w:t>
      </w:r>
    </w:p>
    <w:p w14:paraId="422BA7B9" w14:textId="63309DE6" w:rsidR="00251A56" w:rsidRPr="00700C03" w:rsidRDefault="00251A56" w:rsidP="00251A56">
      <w:pPr>
        <w:pStyle w:val="Akapitzlist"/>
        <w:widowControl w:val="0"/>
        <w:numPr>
          <w:ilvl w:val="1"/>
          <w:numId w:val="71"/>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Zamawiający decyduje o zakończeniu </w:t>
      </w:r>
      <w:r w:rsidR="00367319">
        <w:rPr>
          <w:rFonts w:ascii="Times New Roman" w:hAnsi="Times New Roman"/>
          <w:sz w:val="24"/>
          <w:szCs w:val="24"/>
        </w:rPr>
        <w:t>WKR</w:t>
      </w:r>
      <w:r w:rsidRPr="00700C03">
        <w:rPr>
          <w:rFonts w:ascii="Times New Roman" w:hAnsi="Times New Roman"/>
          <w:sz w:val="24"/>
          <w:szCs w:val="24"/>
        </w:rPr>
        <w:t xml:space="preserve">, przy czym nie jest zobowiązany do podawania uzasadnienia swojej decyzji. </w:t>
      </w:r>
    </w:p>
    <w:p w14:paraId="1FCE40F8" w14:textId="0704EA37" w:rsidR="00251A56" w:rsidRPr="00700C03" w:rsidRDefault="00251A56" w:rsidP="00251A56">
      <w:pPr>
        <w:pStyle w:val="Akapitzlist"/>
        <w:widowControl w:val="0"/>
        <w:numPr>
          <w:ilvl w:val="1"/>
          <w:numId w:val="71"/>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Zamawiający zastrzega sobie prawo do zakończenia </w:t>
      </w:r>
      <w:r w:rsidR="00367319">
        <w:rPr>
          <w:rFonts w:ascii="Times New Roman" w:hAnsi="Times New Roman"/>
          <w:sz w:val="24"/>
          <w:szCs w:val="24"/>
        </w:rPr>
        <w:t>WKR</w:t>
      </w:r>
      <w:r w:rsidRPr="00700C03">
        <w:rPr>
          <w:rFonts w:ascii="Times New Roman" w:hAnsi="Times New Roman"/>
          <w:sz w:val="24"/>
          <w:szCs w:val="24"/>
        </w:rPr>
        <w:t xml:space="preserve"> na każdym jego etapie, bez podania przyczyny. </w:t>
      </w:r>
    </w:p>
    <w:p w14:paraId="469F3EFD" w14:textId="60869560" w:rsidR="00251A56" w:rsidRPr="00700C03" w:rsidRDefault="00251A56" w:rsidP="00251A56">
      <w:pPr>
        <w:pStyle w:val="Akapitzlist"/>
        <w:widowControl w:val="0"/>
        <w:numPr>
          <w:ilvl w:val="1"/>
          <w:numId w:val="71"/>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Zamawiający zastrzega sobie prawo do unieważnienia </w:t>
      </w:r>
      <w:r w:rsidR="00EB3603">
        <w:rPr>
          <w:rFonts w:ascii="Times New Roman" w:hAnsi="Times New Roman"/>
          <w:sz w:val="24"/>
          <w:szCs w:val="24"/>
        </w:rPr>
        <w:t>WKR</w:t>
      </w:r>
      <w:r w:rsidRPr="00700C03">
        <w:rPr>
          <w:rFonts w:ascii="Times New Roman" w:hAnsi="Times New Roman"/>
          <w:sz w:val="24"/>
          <w:szCs w:val="24"/>
        </w:rPr>
        <w:t xml:space="preserve"> bez podawania przyczyny. Informacja o unieważnieniu opublikowana zostanie na stronie internetowej Zamawiającego. </w:t>
      </w:r>
    </w:p>
    <w:p w14:paraId="04986778" w14:textId="40324D6A" w:rsidR="00251A56" w:rsidRPr="008F2254" w:rsidRDefault="00EB3603" w:rsidP="008F2254">
      <w:pPr>
        <w:pStyle w:val="Akapitzlist"/>
        <w:widowControl w:val="0"/>
        <w:numPr>
          <w:ilvl w:val="1"/>
          <w:numId w:val="71"/>
        </w:numPr>
        <w:autoSpaceDE w:val="0"/>
        <w:autoSpaceDN w:val="0"/>
        <w:adjustRightInd w:val="0"/>
        <w:spacing w:line="360" w:lineRule="auto"/>
        <w:ind w:left="426" w:hanging="426"/>
        <w:jc w:val="both"/>
        <w:rPr>
          <w:rFonts w:ascii="Times New Roman" w:hAnsi="Times New Roman"/>
          <w:sz w:val="24"/>
          <w:szCs w:val="24"/>
        </w:rPr>
      </w:pPr>
      <w:r>
        <w:rPr>
          <w:rFonts w:ascii="Times New Roman" w:hAnsi="Times New Roman"/>
          <w:sz w:val="24"/>
          <w:szCs w:val="24"/>
        </w:rPr>
        <w:t>WKR</w:t>
      </w:r>
      <w:r w:rsidR="00251A56" w:rsidRPr="00700C03">
        <w:rPr>
          <w:rFonts w:ascii="Times New Roman" w:hAnsi="Times New Roman"/>
          <w:sz w:val="24"/>
          <w:szCs w:val="24"/>
        </w:rPr>
        <w:t xml:space="preserve"> mogą być prowadzone do dnia, w którym Zamawiający będzie w stanie określić, w wyniku porównania rozwiązań proponowanych przez Uczestników, rozwiązanie lub </w:t>
      </w:r>
      <w:r w:rsidR="00251A56" w:rsidRPr="00700C03">
        <w:rPr>
          <w:rFonts w:ascii="Times New Roman" w:hAnsi="Times New Roman"/>
          <w:sz w:val="24"/>
          <w:szCs w:val="24"/>
        </w:rPr>
        <w:lastRenderedPageBreak/>
        <w:t>rozwiązania najbardziej spełniające jego potrzeby</w:t>
      </w:r>
      <w:r w:rsidR="00251A56" w:rsidRPr="00BB7DA1">
        <w:t xml:space="preserve">. </w:t>
      </w:r>
    </w:p>
    <w:p w14:paraId="65C61D84" w14:textId="362E67CD" w:rsidR="00251A56" w:rsidRPr="00700C03" w:rsidRDefault="00251A56" w:rsidP="00251A56">
      <w:pPr>
        <w:pStyle w:val="Akapitzlist"/>
        <w:widowControl w:val="0"/>
        <w:numPr>
          <w:ilvl w:val="1"/>
          <w:numId w:val="71"/>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Informacja o zakończeniu </w:t>
      </w:r>
      <w:r w:rsidR="008F2254">
        <w:rPr>
          <w:rFonts w:ascii="Times New Roman" w:hAnsi="Times New Roman"/>
          <w:sz w:val="24"/>
          <w:szCs w:val="24"/>
        </w:rPr>
        <w:t>WKR</w:t>
      </w:r>
      <w:r w:rsidRPr="00700C03">
        <w:rPr>
          <w:rFonts w:ascii="Times New Roman" w:hAnsi="Times New Roman"/>
          <w:sz w:val="24"/>
          <w:szCs w:val="24"/>
        </w:rPr>
        <w:t xml:space="preserve"> zostanie opublikowana na stronie internetowej Zamawiającego</w:t>
      </w:r>
      <w:r w:rsidR="008F2254">
        <w:rPr>
          <w:rFonts w:ascii="Times New Roman" w:hAnsi="Times New Roman"/>
          <w:sz w:val="24"/>
          <w:szCs w:val="24"/>
        </w:rPr>
        <w:t xml:space="preserve"> i przekazana Uczestnikom.</w:t>
      </w:r>
    </w:p>
    <w:p w14:paraId="7C673042"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1DB355FB"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12.</w:t>
      </w:r>
    </w:p>
    <w:p w14:paraId="03F6375C" w14:textId="585E0AF0" w:rsidR="00251A56" w:rsidRPr="00700C03" w:rsidRDefault="00251A56" w:rsidP="00251A56">
      <w:pPr>
        <w:pStyle w:val="Akapitzlist"/>
        <w:widowControl w:val="0"/>
        <w:numPr>
          <w:ilvl w:val="1"/>
          <w:numId w:val="64"/>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Po zakończeniu </w:t>
      </w:r>
      <w:r w:rsidR="008F2254">
        <w:rPr>
          <w:rFonts w:ascii="Times New Roman" w:hAnsi="Times New Roman"/>
          <w:sz w:val="24"/>
          <w:szCs w:val="24"/>
        </w:rPr>
        <w:t>WKR</w:t>
      </w:r>
      <w:r w:rsidRPr="00700C03">
        <w:rPr>
          <w:rFonts w:ascii="Times New Roman" w:hAnsi="Times New Roman"/>
          <w:sz w:val="24"/>
          <w:szCs w:val="24"/>
        </w:rPr>
        <w:t xml:space="preserve"> Komisja sporządza i przedkłada Kierownikowi Zamawiającego lub jego Zastępcy informację na temat wyników</w:t>
      </w:r>
      <w:r w:rsidR="008F2254">
        <w:rPr>
          <w:rFonts w:ascii="Times New Roman" w:hAnsi="Times New Roman"/>
          <w:sz w:val="24"/>
          <w:szCs w:val="24"/>
        </w:rPr>
        <w:t>.</w:t>
      </w:r>
    </w:p>
    <w:p w14:paraId="17B6683E" w14:textId="77777777" w:rsidR="00251A56" w:rsidRPr="00700C03" w:rsidRDefault="00251A56" w:rsidP="00251A56">
      <w:pPr>
        <w:pStyle w:val="Akapitzlist"/>
        <w:widowControl w:val="0"/>
        <w:numPr>
          <w:ilvl w:val="1"/>
          <w:numId w:val="64"/>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Protokół z prac Komisji zatwierdzany jest przez Kierownika Zamawiającego lub jego Zastępcę. </w:t>
      </w:r>
    </w:p>
    <w:p w14:paraId="4BC9BF41" w14:textId="0DDA5814" w:rsidR="00251A56" w:rsidRPr="00700C03" w:rsidRDefault="00251A56" w:rsidP="00251A56">
      <w:pPr>
        <w:pStyle w:val="Akapitzlist"/>
        <w:widowControl w:val="0"/>
        <w:numPr>
          <w:ilvl w:val="1"/>
          <w:numId w:val="64"/>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Protokół </w:t>
      </w:r>
      <w:r w:rsidR="004C057C">
        <w:rPr>
          <w:rFonts w:ascii="Times New Roman" w:hAnsi="Times New Roman"/>
          <w:sz w:val="24"/>
          <w:szCs w:val="24"/>
        </w:rPr>
        <w:t>z WKR</w:t>
      </w:r>
      <w:r w:rsidRPr="00700C03">
        <w:rPr>
          <w:rFonts w:ascii="Times New Roman" w:hAnsi="Times New Roman"/>
          <w:sz w:val="24"/>
          <w:szCs w:val="24"/>
        </w:rPr>
        <w:t xml:space="preserve"> zawiera w szczególności: </w:t>
      </w:r>
    </w:p>
    <w:p w14:paraId="15BB0B50" w14:textId="43AE2D13" w:rsidR="00251A56" w:rsidRPr="00700C03" w:rsidRDefault="00251A56" w:rsidP="00251A56">
      <w:pPr>
        <w:pStyle w:val="Akapitzlist"/>
        <w:widowControl w:val="0"/>
        <w:numPr>
          <w:ilvl w:val="2"/>
          <w:numId w:val="73"/>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informacje na temat terminów prowadzenia </w:t>
      </w:r>
      <w:r w:rsidR="004C057C">
        <w:rPr>
          <w:rFonts w:ascii="Times New Roman" w:hAnsi="Times New Roman"/>
          <w:sz w:val="24"/>
          <w:szCs w:val="24"/>
        </w:rPr>
        <w:t>WKR</w:t>
      </w:r>
      <w:r w:rsidRPr="00700C03">
        <w:rPr>
          <w:rFonts w:ascii="Times New Roman" w:hAnsi="Times New Roman"/>
          <w:sz w:val="24"/>
          <w:szCs w:val="24"/>
        </w:rPr>
        <w:t xml:space="preserve">, </w:t>
      </w:r>
    </w:p>
    <w:p w14:paraId="43ADC8B7" w14:textId="77777777" w:rsidR="00251A56" w:rsidRPr="00700C03" w:rsidRDefault="00251A56" w:rsidP="00251A56">
      <w:pPr>
        <w:pStyle w:val="Akapitzlist"/>
        <w:widowControl w:val="0"/>
        <w:numPr>
          <w:ilvl w:val="2"/>
          <w:numId w:val="73"/>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liczbie złożonych wniosków w terminie wyznaczonym w Ogłoszeniu i po tym terminie, </w:t>
      </w:r>
    </w:p>
    <w:p w14:paraId="7CF9E759" w14:textId="0C03FF9B" w:rsidR="00251A56" w:rsidRPr="00700C03" w:rsidRDefault="00251A56" w:rsidP="00251A56">
      <w:pPr>
        <w:pStyle w:val="Akapitzlist"/>
        <w:widowControl w:val="0"/>
        <w:numPr>
          <w:ilvl w:val="2"/>
          <w:numId w:val="73"/>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liczbie Uczestników, </w:t>
      </w:r>
    </w:p>
    <w:p w14:paraId="1A2D3D7E" w14:textId="5E2DC4CD" w:rsidR="00251A56" w:rsidRPr="00700C03" w:rsidRDefault="00251A56" w:rsidP="00251A56">
      <w:pPr>
        <w:pStyle w:val="Akapitzlist"/>
        <w:widowControl w:val="0"/>
        <w:numPr>
          <w:ilvl w:val="2"/>
          <w:numId w:val="73"/>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informacji z przeprowadzonych w trakcie </w:t>
      </w:r>
      <w:r w:rsidR="004C057C">
        <w:rPr>
          <w:rFonts w:ascii="Times New Roman" w:hAnsi="Times New Roman"/>
          <w:sz w:val="24"/>
          <w:szCs w:val="24"/>
        </w:rPr>
        <w:t>WKR</w:t>
      </w:r>
      <w:r w:rsidRPr="00700C03">
        <w:rPr>
          <w:rFonts w:ascii="Times New Roman" w:hAnsi="Times New Roman"/>
          <w:sz w:val="24"/>
          <w:szCs w:val="24"/>
        </w:rPr>
        <w:t xml:space="preserve"> czynności podejmowanych przez Komisję, </w:t>
      </w:r>
    </w:p>
    <w:p w14:paraId="549CBD80" w14:textId="223A5FCA" w:rsidR="00251A56" w:rsidRPr="00700C03" w:rsidRDefault="00251A56" w:rsidP="00251A56">
      <w:pPr>
        <w:pStyle w:val="Akapitzlist"/>
        <w:widowControl w:val="0"/>
        <w:numPr>
          <w:ilvl w:val="2"/>
          <w:numId w:val="73"/>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informacji o wpływie </w:t>
      </w:r>
      <w:r w:rsidR="00A84676">
        <w:rPr>
          <w:rFonts w:ascii="Times New Roman" w:hAnsi="Times New Roman"/>
          <w:sz w:val="24"/>
          <w:szCs w:val="24"/>
        </w:rPr>
        <w:t>WKR</w:t>
      </w:r>
      <w:r w:rsidRPr="00700C03">
        <w:rPr>
          <w:rFonts w:ascii="Times New Roman" w:hAnsi="Times New Roman"/>
          <w:sz w:val="24"/>
          <w:szCs w:val="24"/>
        </w:rPr>
        <w:t xml:space="preserve"> na opis przedmiotu zamówienia, projekt SWZ (Specyfikacji Warunków Zamówienia) oraz projekt warunków umowy w sprawie zamówienia publicznego. </w:t>
      </w:r>
    </w:p>
    <w:p w14:paraId="1C1EB038" w14:textId="04FAC2F5" w:rsidR="00251A56" w:rsidRPr="00700C03" w:rsidRDefault="00251A56" w:rsidP="00251A56">
      <w:pPr>
        <w:pStyle w:val="Akapitzlist"/>
        <w:widowControl w:val="0"/>
        <w:numPr>
          <w:ilvl w:val="1"/>
          <w:numId w:val="64"/>
        </w:numPr>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Zamawiający ma obowiązek ujawnienia w dokumentacji postępowania w sprawie zamówienia publicznego, w tym w ogłoszeniu o wszczęciu postępowania oraz w protokole postępowania informacji na temat prowadzonych uprzednio </w:t>
      </w:r>
      <w:r w:rsidR="00A84676">
        <w:rPr>
          <w:rFonts w:ascii="Times New Roman" w:hAnsi="Times New Roman"/>
          <w:sz w:val="24"/>
          <w:szCs w:val="24"/>
        </w:rPr>
        <w:t>WKR</w:t>
      </w:r>
      <w:r w:rsidRPr="00700C03">
        <w:rPr>
          <w:rFonts w:ascii="Times New Roman" w:hAnsi="Times New Roman"/>
          <w:sz w:val="24"/>
          <w:szCs w:val="24"/>
        </w:rPr>
        <w:t>.</w:t>
      </w:r>
    </w:p>
    <w:p w14:paraId="5A511D14" w14:textId="77777777" w:rsidR="00950997" w:rsidRPr="00950997" w:rsidRDefault="00950997" w:rsidP="00950997">
      <w:pPr>
        <w:pStyle w:val="Akapitzlist"/>
        <w:autoSpaceDE w:val="0"/>
        <w:autoSpaceDN w:val="0"/>
        <w:adjustRightInd w:val="0"/>
        <w:spacing w:line="360" w:lineRule="auto"/>
        <w:jc w:val="right"/>
        <w:rPr>
          <w:rFonts w:ascii="Times New Roman" w:eastAsia="Times New Roman" w:hAnsi="Times New Roman"/>
          <w:color w:val="000000"/>
          <w:sz w:val="24"/>
          <w:szCs w:val="24"/>
          <w:lang w:eastAsia="ar-SA"/>
        </w:rPr>
      </w:pPr>
    </w:p>
    <w:sectPr w:rsidR="00950997" w:rsidRPr="00950997" w:rsidSect="000036CD">
      <w:footerReference w:type="even" r:id="rId16"/>
      <w:footerReference w:type="default" r:id="rId17"/>
      <w:headerReference w:type="first" r:id="rId18"/>
      <w:footerReference w:type="first" r:id="rId19"/>
      <w:type w:val="continuous"/>
      <w:pgSz w:w="11906" w:h="16838"/>
      <w:pgMar w:top="1417" w:right="1274"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40F48" w14:textId="77777777" w:rsidR="008719B7" w:rsidRDefault="008719B7">
      <w:r>
        <w:separator/>
      </w:r>
    </w:p>
  </w:endnote>
  <w:endnote w:type="continuationSeparator" w:id="0">
    <w:p w14:paraId="4D6B36FE" w14:textId="77777777" w:rsidR="008719B7" w:rsidRDefault="00871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Times New Roman"/>
    <w:panose1 w:val="00000000000000000000"/>
    <w:charset w:val="EE"/>
    <w:family w:val="auto"/>
    <w:notTrueType/>
    <w:pitch w:val="default"/>
    <w:sig w:usb0="00000005" w:usb1="00000000" w:usb2="00000000" w:usb3="00000000" w:csb0="00000002" w:csb1="00000000"/>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52433" w14:textId="77777777" w:rsidR="007B78AB" w:rsidRDefault="007B78AB" w:rsidP="00925C9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0EA95F6" w14:textId="77777777" w:rsidR="007B78AB" w:rsidRDefault="007B78AB" w:rsidP="008E144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6B96E" w14:textId="77777777" w:rsidR="007B78AB" w:rsidRDefault="007B78AB" w:rsidP="00925C9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970CBF">
      <w:rPr>
        <w:rStyle w:val="Numerstrony"/>
        <w:noProof/>
      </w:rPr>
      <w:t>2</w:t>
    </w:r>
    <w:r>
      <w:rPr>
        <w:rStyle w:val="Numerstrony"/>
      </w:rPr>
      <w:fldChar w:fldCharType="end"/>
    </w:r>
  </w:p>
  <w:p w14:paraId="56E4912B" w14:textId="562ED720" w:rsidR="007B78AB" w:rsidRDefault="00241BD5" w:rsidP="008E1440">
    <w:pPr>
      <w:pStyle w:val="Stopka"/>
      <w:ind w:right="360"/>
    </w:pPr>
    <w:r w:rsidRPr="00125B62">
      <w:rPr>
        <w:noProof/>
      </w:rPr>
      <w:drawing>
        <wp:inline distT="0" distB="0" distL="0" distR="0" wp14:anchorId="5DFFD059" wp14:editId="39E8CB7C">
          <wp:extent cx="5760720" cy="455295"/>
          <wp:effectExtent l="0" t="0" r="0" b="1905"/>
          <wp:docPr id="1799513136" name="Obraz 1799513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760720" cy="45529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FFA17" w14:textId="77777777" w:rsidR="007B78AB" w:rsidRDefault="007B78AB" w:rsidP="0086089C">
    <w:pPr>
      <w:pStyle w:val="Stopka"/>
      <w:rPr>
        <w:rFonts w:ascii="Arial" w:hAnsi="Arial" w:cs="Arial"/>
        <w:b/>
        <w:color w:val="3333CC"/>
        <w:sz w:val="16"/>
        <w:szCs w:val="16"/>
      </w:rPr>
    </w:pPr>
  </w:p>
  <w:p w14:paraId="63FA1D98" w14:textId="02E4CA35" w:rsidR="007B78AB" w:rsidRDefault="00A77551" w:rsidP="0086089C">
    <w:pPr>
      <w:pStyle w:val="Stopka"/>
      <w:jc w:val="both"/>
      <w:rPr>
        <w:rFonts w:ascii="Arial" w:hAnsi="Arial" w:cs="Arial"/>
        <w:b/>
        <w:color w:val="3333CC"/>
        <w:sz w:val="16"/>
        <w:szCs w:val="16"/>
      </w:rPr>
    </w:pPr>
    <w:r w:rsidRPr="00125B62">
      <w:rPr>
        <w:noProof/>
      </w:rPr>
      <w:drawing>
        <wp:inline distT="0" distB="0" distL="0" distR="0" wp14:anchorId="1E2E066F" wp14:editId="66B9861F">
          <wp:extent cx="5760720" cy="455295"/>
          <wp:effectExtent l="0" t="0" r="0" b="190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760720" cy="455295"/>
                  </a:xfrm>
                  <a:prstGeom prst="rect">
                    <a:avLst/>
                  </a:prstGeom>
                </pic:spPr>
              </pic:pic>
            </a:graphicData>
          </a:graphic>
        </wp:inline>
      </w:drawing>
    </w:r>
  </w:p>
  <w:p w14:paraId="571C99E4" w14:textId="77777777" w:rsidR="007B78AB" w:rsidRDefault="007B78AB" w:rsidP="0086089C">
    <w:pPr>
      <w:pStyle w:val="Nagwek"/>
      <w:jc w:val="center"/>
      <w:rPr>
        <w:b/>
        <w:color w:val="3333CC"/>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E5E66" w14:textId="77777777" w:rsidR="008719B7" w:rsidRDefault="008719B7">
      <w:r>
        <w:separator/>
      </w:r>
    </w:p>
  </w:footnote>
  <w:footnote w:type="continuationSeparator" w:id="0">
    <w:p w14:paraId="51F8E12A" w14:textId="77777777" w:rsidR="008719B7" w:rsidRDefault="008719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95F9D" w14:textId="17919C84" w:rsidR="0086089C" w:rsidRDefault="0086089C" w:rsidP="008A78F1">
    <w:pPr>
      <w:pStyle w:val="Nagwek"/>
      <w:tabs>
        <w:tab w:val="clear" w:pos="4536"/>
        <w:tab w:val="clear" w:pos="9072"/>
        <w:tab w:val="left" w:pos="1800"/>
        <w:tab w:val="left" w:pos="5783"/>
        <w:tab w:val="right" w:pos="9215"/>
      </w:tabs>
    </w:pPr>
    <w:r>
      <w:tab/>
    </w:r>
    <w:r w:rsidR="008A78F1">
      <w:tab/>
    </w:r>
  </w:p>
  <w:p w14:paraId="03D04C4A" w14:textId="77777777" w:rsidR="0086089C" w:rsidRDefault="0086089C" w:rsidP="0086089C">
    <w:pPr>
      <w:pStyle w:val="Nagwek"/>
      <w:tabs>
        <w:tab w:val="clear" w:pos="4536"/>
        <w:tab w:val="clear" w:pos="9072"/>
        <w:tab w:val="left" w:pos="5783"/>
        <w:tab w:val="right" w:pos="921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BDC869E"/>
    <w:multiLevelType w:val="hybridMultilevel"/>
    <w:tmpl w:val="2DBCF09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19CACC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3F7E3BBA"/>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614C3B98"/>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3DCE5640"/>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B8705186"/>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1DA82EF6"/>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91BC47A6"/>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0EC893FC"/>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C32C05C4"/>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B76C27A0"/>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63D8E142"/>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tarSymbol" w:hAnsi="StarSymbol"/>
      </w:rPr>
    </w:lvl>
  </w:abstractNum>
  <w:abstractNum w:abstractNumId="13"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tarSymbol" w:hAnsi="StarSymbol"/>
      </w:rPr>
    </w:lvl>
  </w:abstractNum>
  <w:abstractNum w:abstractNumId="14" w15:restartNumberingAfterBreak="0">
    <w:nsid w:val="00000003"/>
    <w:multiLevelType w:val="multilevel"/>
    <w:tmpl w:val="00000003"/>
    <w:name w:val="WW8Num3"/>
    <w:lvl w:ilvl="0">
      <w:numFmt w:val="bullet"/>
      <w:lvlText w:val="-"/>
      <w:lvlJc w:val="left"/>
      <w:pPr>
        <w:tabs>
          <w:tab w:val="num" w:pos="360"/>
        </w:tabs>
        <w:ind w:left="36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tarSymbol" w:hAnsi="StarSymbol"/>
      </w:rPr>
    </w:lvl>
  </w:abstractNum>
  <w:abstractNum w:abstractNumId="16"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tarSymbol" w:hAnsi="StarSymbol"/>
      </w:rPr>
    </w:lvl>
  </w:abstractNum>
  <w:abstractNum w:abstractNumId="17"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tarSymbol" w:hAnsi="StarSymbol"/>
      </w:rPr>
    </w:lvl>
  </w:abstractNum>
  <w:abstractNum w:abstractNumId="18"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tarSymbol" w:hAnsi="StarSymbol"/>
      </w:rPr>
    </w:lvl>
  </w:abstractNum>
  <w:abstractNum w:abstractNumId="19"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tarSymbol" w:hAnsi="StarSymbol"/>
      </w:rPr>
    </w:lvl>
  </w:abstractNum>
  <w:abstractNum w:abstractNumId="20"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tarSymbol" w:hAnsi="StarSymbol"/>
      </w:rPr>
    </w:lvl>
  </w:abstractNum>
  <w:abstractNum w:abstractNumId="21" w15:restartNumberingAfterBreak="0">
    <w:nsid w:val="04F5489F"/>
    <w:multiLevelType w:val="hybridMultilevel"/>
    <w:tmpl w:val="1A626FC0"/>
    <w:lvl w:ilvl="0" w:tplc="DC2C14A2">
      <w:start w:val="1"/>
      <w:numFmt w:val="decimal"/>
      <w:lvlText w:val="Ad. %1)"/>
      <w:lvlJc w:val="left"/>
      <w:pPr>
        <w:tabs>
          <w:tab w:val="num" w:pos="851"/>
        </w:tabs>
        <w:ind w:left="851" w:hanging="851"/>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06EF3178"/>
    <w:multiLevelType w:val="hybridMultilevel"/>
    <w:tmpl w:val="05562864"/>
    <w:lvl w:ilvl="0" w:tplc="942E3F70">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0BC369C7"/>
    <w:multiLevelType w:val="hybridMultilevel"/>
    <w:tmpl w:val="FA4E4FC8"/>
    <w:lvl w:ilvl="0" w:tplc="325EAB6C">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0C06068F"/>
    <w:multiLevelType w:val="hybridMultilevel"/>
    <w:tmpl w:val="E37CBF14"/>
    <w:lvl w:ilvl="0" w:tplc="988E2B64">
      <w:start w:val="1"/>
      <w:numFmt w:val="decimal"/>
      <w:lvlText w:val="%1."/>
      <w:lvlJc w:val="left"/>
      <w:pPr>
        <w:tabs>
          <w:tab w:val="num" w:pos="1065"/>
        </w:tabs>
        <w:ind w:left="1065" w:hanging="705"/>
      </w:pPr>
      <w:rPr>
        <w:rFonts w:hint="default"/>
        <w:b w:val="0"/>
      </w:rPr>
    </w:lvl>
    <w:lvl w:ilvl="1" w:tplc="D5C45D2A">
      <w:start w:val="1"/>
      <w:numFmt w:val="lowerLetter"/>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13500ECA"/>
    <w:multiLevelType w:val="hybridMultilevel"/>
    <w:tmpl w:val="0ADE3D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9AA4AC8"/>
    <w:multiLevelType w:val="hybridMultilevel"/>
    <w:tmpl w:val="DBFCE936"/>
    <w:lvl w:ilvl="0" w:tplc="0415000F">
      <w:start w:val="1"/>
      <w:numFmt w:val="decimal"/>
      <w:lvlText w:val="%1."/>
      <w:lvlJc w:val="left"/>
      <w:pPr>
        <w:tabs>
          <w:tab w:val="num" w:pos="360"/>
        </w:tabs>
        <w:ind w:left="360" w:hanging="360"/>
      </w:pPr>
      <w:rPr>
        <w:rFonts w:hint="default"/>
      </w:rPr>
    </w:lvl>
    <w:lvl w:ilvl="1" w:tplc="1E061600">
      <w:start w:val="1"/>
      <w:numFmt w:val="bullet"/>
      <w:lvlText w:val=""/>
      <w:lvlJc w:val="left"/>
      <w:pPr>
        <w:tabs>
          <w:tab w:val="num" w:pos="1060"/>
        </w:tabs>
        <w:ind w:left="1060" w:hanging="340"/>
      </w:pPr>
      <w:rPr>
        <w:rFonts w:ascii="Symbol" w:hAnsi="Symbol"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1CE70A11"/>
    <w:multiLevelType w:val="hybridMultilevel"/>
    <w:tmpl w:val="E10C1A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DD47950"/>
    <w:multiLevelType w:val="hybridMultilevel"/>
    <w:tmpl w:val="D186940C"/>
    <w:lvl w:ilvl="0" w:tplc="FA566D14">
      <w:start w:val="1"/>
      <w:numFmt w:val="decimal"/>
      <w:lvlText w:val="%1."/>
      <w:lvlJc w:val="left"/>
      <w:pPr>
        <w:tabs>
          <w:tab w:val="num" w:pos="1065"/>
        </w:tabs>
        <w:ind w:left="1065" w:hanging="705"/>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1EB47781"/>
    <w:multiLevelType w:val="hybridMultilevel"/>
    <w:tmpl w:val="D9BBCA0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22E13913"/>
    <w:multiLevelType w:val="hybridMultilevel"/>
    <w:tmpl w:val="85ACB2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3F35509"/>
    <w:multiLevelType w:val="hybridMultilevel"/>
    <w:tmpl w:val="B5367F36"/>
    <w:lvl w:ilvl="0" w:tplc="D93A35C2">
      <w:numFmt w:val="bullet"/>
      <w:lvlText w:val="•"/>
      <w:lvlJc w:val="left"/>
      <w:pPr>
        <w:ind w:left="1068" w:hanging="708"/>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79D6890"/>
    <w:multiLevelType w:val="hybridMultilevel"/>
    <w:tmpl w:val="8C74E688"/>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7E82CDF"/>
    <w:multiLevelType w:val="hybridMultilevel"/>
    <w:tmpl w:val="C798A70A"/>
    <w:lvl w:ilvl="0" w:tplc="04150017">
      <w:start w:val="1"/>
      <w:numFmt w:val="lowerLetter"/>
      <w:lvlText w:val="%1)"/>
      <w:lvlJc w:val="left"/>
      <w:pPr>
        <w:tabs>
          <w:tab w:val="num" w:pos="700"/>
        </w:tabs>
        <w:ind w:left="7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292E3A53"/>
    <w:multiLevelType w:val="hybridMultilevel"/>
    <w:tmpl w:val="77264D32"/>
    <w:lvl w:ilvl="0" w:tplc="EFFEACFA">
      <w:start w:val="1"/>
      <w:numFmt w:val="bullet"/>
      <w:lvlText w:val=""/>
      <w:lvlJc w:val="left"/>
      <w:pPr>
        <w:ind w:left="720" w:hanging="360"/>
      </w:pPr>
      <w:rPr>
        <w:rFonts w:ascii="Wingdings" w:hAnsi="Wingdings" w:hint="default"/>
      </w:rPr>
    </w:lvl>
    <w:lvl w:ilvl="1" w:tplc="8DE8A56C">
      <w:start w:val="1"/>
      <w:numFmt w:val="bullet"/>
      <w:lvlText w:val="o"/>
      <w:lvlJc w:val="left"/>
      <w:pPr>
        <w:ind w:left="1440" w:hanging="360"/>
      </w:pPr>
      <w:rPr>
        <w:rFonts w:ascii="Courier New" w:hAnsi="Courier New" w:hint="default"/>
      </w:rPr>
    </w:lvl>
    <w:lvl w:ilvl="2" w:tplc="BC849D56">
      <w:start w:val="1"/>
      <w:numFmt w:val="bullet"/>
      <w:lvlText w:val=""/>
      <w:lvlJc w:val="left"/>
      <w:pPr>
        <w:ind w:left="2160" w:hanging="360"/>
      </w:pPr>
      <w:rPr>
        <w:rFonts w:ascii="Wingdings" w:hAnsi="Wingdings" w:hint="default"/>
      </w:rPr>
    </w:lvl>
    <w:lvl w:ilvl="3" w:tplc="57C823F2">
      <w:start w:val="1"/>
      <w:numFmt w:val="bullet"/>
      <w:lvlText w:val=""/>
      <w:lvlJc w:val="left"/>
      <w:pPr>
        <w:ind w:left="2880" w:hanging="360"/>
      </w:pPr>
      <w:rPr>
        <w:rFonts w:ascii="Symbol" w:hAnsi="Symbol" w:hint="default"/>
      </w:rPr>
    </w:lvl>
    <w:lvl w:ilvl="4" w:tplc="6C8CBA56">
      <w:start w:val="1"/>
      <w:numFmt w:val="bullet"/>
      <w:lvlText w:val="o"/>
      <w:lvlJc w:val="left"/>
      <w:pPr>
        <w:ind w:left="3600" w:hanging="360"/>
      </w:pPr>
      <w:rPr>
        <w:rFonts w:ascii="Courier New" w:hAnsi="Courier New" w:hint="default"/>
      </w:rPr>
    </w:lvl>
    <w:lvl w:ilvl="5" w:tplc="2152CF74">
      <w:start w:val="1"/>
      <w:numFmt w:val="bullet"/>
      <w:lvlText w:val=""/>
      <w:lvlJc w:val="left"/>
      <w:pPr>
        <w:ind w:left="4320" w:hanging="360"/>
      </w:pPr>
      <w:rPr>
        <w:rFonts w:ascii="Wingdings" w:hAnsi="Wingdings" w:hint="default"/>
      </w:rPr>
    </w:lvl>
    <w:lvl w:ilvl="6" w:tplc="17FA3D18">
      <w:start w:val="1"/>
      <w:numFmt w:val="bullet"/>
      <w:lvlText w:val=""/>
      <w:lvlJc w:val="left"/>
      <w:pPr>
        <w:ind w:left="5040" w:hanging="360"/>
      </w:pPr>
      <w:rPr>
        <w:rFonts w:ascii="Symbol" w:hAnsi="Symbol" w:hint="default"/>
      </w:rPr>
    </w:lvl>
    <w:lvl w:ilvl="7" w:tplc="3FFC1572">
      <w:start w:val="1"/>
      <w:numFmt w:val="bullet"/>
      <w:lvlText w:val="o"/>
      <w:lvlJc w:val="left"/>
      <w:pPr>
        <w:ind w:left="5760" w:hanging="360"/>
      </w:pPr>
      <w:rPr>
        <w:rFonts w:ascii="Courier New" w:hAnsi="Courier New" w:hint="default"/>
      </w:rPr>
    </w:lvl>
    <w:lvl w:ilvl="8" w:tplc="04CA25A2">
      <w:start w:val="1"/>
      <w:numFmt w:val="bullet"/>
      <w:lvlText w:val=""/>
      <w:lvlJc w:val="left"/>
      <w:pPr>
        <w:ind w:left="6480" w:hanging="360"/>
      </w:pPr>
      <w:rPr>
        <w:rFonts w:ascii="Wingdings" w:hAnsi="Wingdings" w:hint="default"/>
      </w:rPr>
    </w:lvl>
  </w:abstractNum>
  <w:abstractNum w:abstractNumId="35" w15:restartNumberingAfterBreak="0">
    <w:nsid w:val="2973546C"/>
    <w:multiLevelType w:val="hybridMultilevel"/>
    <w:tmpl w:val="138085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9A726C1"/>
    <w:multiLevelType w:val="hybridMultilevel"/>
    <w:tmpl w:val="9CDAD2B6"/>
    <w:lvl w:ilvl="0" w:tplc="C8840486">
      <w:start w:val="1"/>
      <w:numFmt w:val="decimal"/>
      <w:lvlText w:val="%1."/>
      <w:lvlJc w:val="left"/>
      <w:pPr>
        <w:tabs>
          <w:tab w:val="num" w:pos="720"/>
        </w:tabs>
        <w:ind w:left="720" w:hanging="360"/>
      </w:pPr>
    </w:lvl>
    <w:lvl w:ilvl="1" w:tplc="04150001">
      <w:start w:val="1"/>
      <w:numFmt w:val="bullet"/>
      <w:lvlText w:val=""/>
      <w:lvlJc w:val="left"/>
      <w:pPr>
        <w:tabs>
          <w:tab w:val="num" w:pos="1440"/>
        </w:tabs>
        <w:ind w:left="1440" w:hanging="360"/>
      </w:pPr>
      <w:rPr>
        <w:rFonts w:ascii="Symbol" w:hAnsi="Symbol"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7" w15:restartNumberingAfterBreak="0">
    <w:nsid w:val="2E925D4D"/>
    <w:multiLevelType w:val="hybridMultilevel"/>
    <w:tmpl w:val="75FE17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6437978"/>
    <w:multiLevelType w:val="hybridMultilevel"/>
    <w:tmpl w:val="AB95B8A1"/>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39971563"/>
    <w:multiLevelType w:val="hybridMultilevel"/>
    <w:tmpl w:val="34E4816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B2F2BF4"/>
    <w:multiLevelType w:val="hybridMultilevel"/>
    <w:tmpl w:val="38461D38"/>
    <w:lvl w:ilvl="0" w:tplc="334E8690">
      <w:start w:val="4"/>
      <w:numFmt w:val="decimal"/>
      <w:lvlText w:val="%1."/>
      <w:lvlJc w:val="left"/>
      <w:pPr>
        <w:tabs>
          <w:tab w:val="num" w:pos="0"/>
        </w:tabs>
        <w:ind w:left="340" w:hanging="34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1" w15:restartNumberingAfterBreak="0">
    <w:nsid w:val="3BFF6D83"/>
    <w:multiLevelType w:val="hybridMultilevel"/>
    <w:tmpl w:val="2656FE3A"/>
    <w:lvl w:ilvl="0" w:tplc="A7A024E0">
      <w:start w:val="1"/>
      <w:numFmt w:val="lowerLetter"/>
      <w:lvlText w:val="%1)"/>
      <w:lvlJc w:val="left"/>
      <w:pPr>
        <w:tabs>
          <w:tab w:val="num" w:pos="717"/>
        </w:tabs>
        <w:ind w:left="717" w:hanging="360"/>
      </w:pPr>
      <w:rPr>
        <w:rFonts w:hint="default"/>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42" w15:restartNumberingAfterBreak="0">
    <w:nsid w:val="3CD0385C"/>
    <w:multiLevelType w:val="hybridMultilevel"/>
    <w:tmpl w:val="E8C2E718"/>
    <w:lvl w:ilvl="0" w:tplc="FFFFFFFF">
      <w:start w:val="1"/>
      <w:numFmt w:val="decimal"/>
      <w:lvlText w:val="%1."/>
      <w:lvlJc w:val="left"/>
      <w:pPr>
        <w:ind w:left="720" w:hanging="360"/>
      </w:pPr>
    </w:lvl>
    <w:lvl w:ilvl="1" w:tplc="FFFFFFFF">
      <w:start w:val="1"/>
      <w:numFmt w:val="decimal"/>
      <w:lvlText w:val="%2."/>
      <w:lvlJc w:val="left"/>
      <w:pPr>
        <w:ind w:left="1069" w:hanging="360"/>
      </w:pPr>
    </w:lvl>
    <w:lvl w:ilvl="2" w:tplc="04150011">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D314D8A"/>
    <w:multiLevelType w:val="hybridMultilevel"/>
    <w:tmpl w:val="330800D4"/>
    <w:lvl w:ilvl="0" w:tplc="0415000B">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4" w15:restartNumberingAfterBreak="0">
    <w:nsid w:val="3DDB2CEC"/>
    <w:multiLevelType w:val="hybridMultilevel"/>
    <w:tmpl w:val="A48073BA"/>
    <w:lvl w:ilvl="0" w:tplc="04150011">
      <w:start w:val="1"/>
      <w:numFmt w:val="decimal"/>
      <w:lvlText w:val="%1)"/>
      <w:lvlJc w:val="left"/>
      <w:pPr>
        <w:ind w:left="720" w:hanging="360"/>
      </w:pPr>
    </w:lvl>
    <w:lvl w:ilvl="1" w:tplc="47F4F32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0664220"/>
    <w:multiLevelType w:val="hybridMultilevel"/>
    <w:tmpl w:val="0EA42A7C"/>
    <w:lvl w:ilvl="0" w:tplc="744E4F64">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4DA2650"/>
    <w:multiLevelType w:val="hybridMultilevel"/>
    <w:tmpl w:val="6C660D5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7" w15:restartNumberingAfterBreak="0">
    <w:nsid w:val="467D6F03"/>
    <w:multiLevelType w:val="hybridMultilevel"/>
    <w:tmpl w:val="718A1564"/>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68D523C"/>
    <w:multiLevelType w:val="hybridMultilevel"/>
    <w:tmpl w:val="30DCBC52"/>
    <w:lvl w:ilvl="0" w:tplc="04150011">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9" w15:restartNumberingAfterBreak="0">
    <w:nsid w:val="478A4B43"/>
    <w:multiLevelType w:val="hybridMultilevel"/>
    <w:tmpl w:val="CFB60FD4"/>
    <w:lvl w:ilvl="0" w:tplc="FFFFFFFF">
      <w:start w:val="1"/>
      <w:numFmt w:val="decimal"/>
      <w:lvlText w:val="%1."/>
      <w:lvlJc w:val="left"/>
      <w:pPr>
        <w:ind w:left="1069" w:hanging="360"/>
      </w:pPr>
    </w:lvl>
    <w:lvl w:ilvl="1" w:tplc="FFFFFFFF">
      <w:start w:val="1"/>
      <w:numFmt w:val="lowerLetter"/>
      <w:lvlText w:val="%2."/>
      <w:lvlJc w:val="left"/>
      <w:pPr>
        <w:ind w:left="1789" w:hanging="360"/>
      </w:pPr>
    </w:lvl>
    <w:lvl w:ilvl="2" w:tplc="04150011">
      <w:start w:val="1"/>
      <w:numFmt w:val="decimal"/>
      <w:lvlText w:val="%3)"/>
      <w:lvlJc w:val="left"/>
      <w:pPr>
        <w:ind w:left="720" w:hanging="36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0" w15:restartNumberingAfterBreak="0">
    <w:nsid w:val="48DE43DF"/>
    <w:multiLevelType w:val="hybridMultilevel"/>
    <w:tmpl w:val="4C523F6A"/>
    <w:lvl w:ilvl="0" w:tplc="04150011">
      <w:start w:val="1"/>
      <w:numFmt w:val="decimal"/>
      <w:lvlText w:val="%1)"/>
      <w:lvlJc w:val="left"/>
      <w:pPr>
        <w:ind w:left="750" w:hanging="390"/>
      </w:pPr>
      <w:rPr>
        <w:rFonts w:hint="default"/>
      </w:rPr>
    </w:lvl>
    <w:lvl w:ilvl="1" w:tplc="562C3084">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4A2958E4"/>
    <w:multiLevelType w:val="hybridMultilevel"/>
    <w:tmpl w:val="E85CD98E"/>
    <w:lvl w:ilvl="0" w:tplc="D8C483A2">
      <w:start w:val="3"/>
      <w:numFmt w:val="decimal"/>
      <w:lvlText w:val="%1."/>
      <w:lvlJc w:val="left"/>
      <w:pPr>
        <w:ind w:left="720"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C040734"/>
    <w:multiLevelType w:val="hybridMultilevel"/>
    <w:tmpl w:val="FE26A1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C134771"/>
    <w:multiLevelType w:val="hybridMultilevel"/>
    <w:tmpl w:val="722804F0"/>
    <w:lvl w:ilvl="0" w:tplc="942E3F70">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4E7B1CB3"/>
    <w:multiLevelType w:val="hybridMultilevel"/>
    <w:tmpl w:val="AC304C96"/>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74C63422">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4F7E65B3"/>
    <w:multiLevelType w:val="hybridMultilevel"/>
    <w:tmpl w:val="1C44BFD6"/>
    <w:lvl w:ilvl="0" w:tplc="942E3F70">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4FDE4F38"/>
    <w:multiLevelType w:val="hybridMultilevel"/>
    <w:tmpl w:val="14EAA320"/>
    <w:lvl w:ilvl="0" w:tplc="0415000F">
      <w:start w:val="1"/>
      <w:numFmt w:val="decimal"/>
      <w:lvlText w:val="%1."/>
      <w:lvlJc w:val="left"/>
      <w:pPr>
        <w:ind w:left="720" w:hanging="360"/>
      </w:pPr>
    </w:lvl>
    <w:lvl w:ilvl="1" w:tplc="0415000F">
      <w:start w:val="1"/>
      <w:numFmt w:val="decimal"/>
      <w:lvlText w:val="%2."/>
      <w:lvlJc w:val="left"/>
      <w:pPr>
        <w:ind w:left="1069"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0311F96"/>
    <w:multiLevelType w:val="hybridMultilevel"/>
    <w:tmpl w:val="0D8C227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8" w15:restartNumberingAfterBreak="0">
    <w:nsid w:val="50B31BF4"/>
    <w:multiLevelType w:val="hybridMultilevel"/>
    <w:tmpl w:val="1CDED8F4"/>
    <w:lvl w:ilvl="0" w:tplc="0415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1CF28ED"/>
    <w:multiLevelType w:val="hybridMultilevel"/>
    <w:tmpl w:val="6DAAA73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0" w15:restartNumberingAfterBreak="0">
    <w:nsid w:val="52153F9D"/>
    <w:multiLevelType w:val="hybridMultilevel"/>
    <w:tmpl w:val="8E14F8D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3CF7CA3"/>
    <w:multiLevelType w:val="hybridMultilevel"/>
    <w:tmpl w:val="7338A8D0"/>
    <w:lvl w:ilvl="0" w:tplc="0415000F">
      <w:start w:val="1"/>
      <w:numFmt w:val="decimal"/>
      <w:lvlText w:val="%1."/>
      <w:lvlJc w:val="left"/>
      <w:pPr>
        <w:ind w:left="720" w:hanging="360"/>
      </w:pPr>
      <w:rPr>
        <w:rFonts w:hint="default"/>
      </w:rPr>
    </w:lvl>
    <w:lvl w:ilvl="1" w:tplc="B0509A8E">
      <w:start w:val="6"/>
      <w:numFmt w:val="bullet"/>
      <w:lvlText w:val="•"/>
      <w:lvlJc w:val="left"/>
      <w:pPr>
        <w:ind w:left="1440" w:hanging="360"/>
      </w:pPr>
      <w:rPr>
        <w:rFonts w:ascii="Times New Roman" w:eastAsia="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53C1853"/>
    <w:multiLevelType w:val="hybridMultilevel"/>
    <w:tmpl w:val="BBD0BC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A595AB3"/>
    <w:multiLevelType w:val="hybridMultilevel"/>
    <w:tmpl w:val="35FA0DB6"/>
    <w:lvl w:ilvl="0" w:tplc="EBACD90E">
      <w:start w:val="5"/>
      <w:numFmt w:val="decimal"/>
      <w:lvlText w:val="%1."/>
      <w:lvlJc w:val="left"/>
      <w:pPr>
        <w:tabs>
          <w:tab w:val="num" w:pos="360"/>
        </w:tabs>
        <w:ind w:left="360" w:hanging="360"/>
      </w:pPr>
      <w:rPr>
        <w:rFonts w:hint="default"/>
      </w:rPr>
    </w:lvl>
    <w:lvl w:ilvl="1" w:tplc="1E061600">
      <w:start w:val="1"/>
      <w:numFmt w:val="bullet"/>
      <w:lvlText w:val=""/>
      <w:lvlJc w:val="left"/>
      <w:pPr>
        <w:tabs>
          <w:tab w:val="num" w:pos="700"/>
        </w:tabs>
        <w:ind w:left="700" w:hanging="34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5C160C21"/>
    <w:multiLevelType w:val="hybridMultilevel"/>
    <w:tmpl w:val="8D14DB86"/>
    <w:lvl w:ilvl="0" w:tplc="FFFFFFFF">
      <w:start w:val="1"/>
      <w:numFmt w:val="lowerLetter"/>
      <w:lvlText w:val="%1)"/>
      <w:lvlJc w:val="left"/>
      <w:pPr>
        <w:ind w:left="72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3614584"/>
    <w:multiLevelType w:val="hybridMultilevel"/>
    <w:tmpl w:val="3288116C"/>
    <w:lvl w:ilvl="0" w:tplc="56EE4D4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66" w15:restartNumberingAfterBreak="0">
    <w:nsid w:val="69F701E1"/>
    <w:multiLevelType w:val="hybridMultilevel"/>
    <w:tmpl w:val="092ACE34"/>
    <w:lvl w:ilvl="0" w:tplc="FFFFFFFF">
      <w:start w:val="1"/>
      <w:numFmt w:val="decimal"/>
      <w:lvlText w:val="%1)"/>
      <w:lvlJc w:val="left"/>
      <w:pPr>
        <w:ind w:left="720" w:hanging="360"/>
      </w:pPr>
    </w:lvl>
    <w:lvl w:ilvl="1" w:tplc="7D40A3C8">
      <w:start w:val="1"/>
      <w:numFmt w:val="decimal"/>
      <w:lvlText w:val="%2."/>
      <w:lvlJc w:val="left"/>
      <w:pPr>
        <w:ind w:left="1069"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6D510EDF"/>
    <w:multiLevelType w:val="hybridMultilevel"/>
    <w:tmpl w:val="4E8E21D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D7A3827"/>
    <w:multiLevelType w:val="multilevel"/>
    <w:tmpl w:val="958CA20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eastAsia="Times New Roman" w:hAnsi="Symbol"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F154B8A"/>
    <w:multiLevelType w:val="hybridMultilevel"/>
    <w:tmpl w:val="43B04B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5B72D83"/>
    <w:multiLevelType w:val="hybridMultilevel"/>
    <w:tmpl w:val="8CB20F44"/>
    <w:lvl w:ilvl="0" w:tplc="1E061600">
      <w:start w:val="1"/>
      <w:numFmt w:val="bullet"/>
      <w:lvlText w:val=""/>
      <w:lvlJc w:val="left"/>
      <w:pPr>
        <w:tabs>
          <w:tab w:val="num" w:pos="700"/>
        </w:tabs>
        <w:ind w:left="700" w:hanging="340"/>
      </w:pPr>
      <w:rPr>
        <w:rFonts w:ascii="Symbol" w:hAnsi="Symbol" w:hint="default"/>
      </w:rPr>
    </w:lvl>
    <w:lvl w:ilvl="1" w:tplc="1E061600">
      <w:start w:val="1"/>
      <w:numFmt w:val="bullet"/>
      <w:lvlText w:val=""/>
      <w:lvlJc w:val="left"/>
      <w:pPr>
        <w:tabs>
          <w:tab w:val="num" w:pos="1420"/>
        </w:tabs>
        <w:ind w:left="1420" w:hanging="34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784303E8"/>
    <w:multiLevelType w:val="hybridMultilevel"/>
    <w:tmpl w:val="C9DED26C"/>
    <w:lvl w:ilvl="0" w:tplc="911A1D72">
      <w:start w:val="1"/>
      <w:numFmt w:val="upperRoman"/>
      <w:lvlText w:val="%1."/>
      <w:lvlJc w:val="left"/>
      <w:pPr>
        <w:tabs>
          <w:tab w:val="num" w:pos="720"/>
        </w:tabs>
        <w:ind w:left="720" w:hanging="720"/>
      </w:pPr>
      <w:rPr>
        <w:rFonts w:hint="default"/>
        <w:b/>
      </w:rPr>
    </w:lvl>
    <w:lvl w:ilvl="1" w:tplc="04150017">
      <w:start w:val="1"/>
      <w:numFmt w:val="lowerLetter"/>
      <w:lvlText w:val="%2)"/>
      <w:lvlJc w:val="left"/>
      <w:pPr>
        <w:tabs>
          <w:tab w:val="num" w:pos="885"/>
        </w:tabs>
        <w:ind w:left="885" w:hanging="705"/>
      </w:pPr>
      <w:rPr>
        <w:rFonts w:hint="default"/>
      </w:rPr>
    </w:lvl>
    <w:lvl w:ilvl="2" w:tplc="E9F63034">
      <w:start w:val="1"/>
      <w:numFmt w:val="decimal"/>
      <w:lvlText w:val="%3."/>
      <w:lvlJc w:val="left"/>
      <w:pPr>
        <w:tabs>
          <w:tab w:val="num" w:pos="720"/>
        </w:tabs>
        <w:ind w:left="720" w:hanging="360"/>
      </w:pPr>
      <w:rPr>
        <w:rFonts w:hint="default"/>
        <w:b w:val="0"/>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2" w15:restartNumberingAfterBreak="0">
    <w:nsid w:val="7F10516E"/>
    <w:multiLevelType w:val="hybridMultilevel"/>
    <w:tmpl w:val="4020A0EC"/>
    <w:lvl w:ilvl="0" w:tplc="B03A54F0">
      <w:start w:val="1"/>
      <w:numFmt w:val="decimal"/>
      <w:lvlText w:val="%1."/>
      <w:lvlJc w:val="left"/>
      <w:pPr>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93880238">
    <w:abstractNumId w:val="34"/>
  </w:num>
  <w:num w:numId="2" w16cid:durableId="347609836">
    <w:abstractNumId w:val="12"/>
  </w:num>
  <w:num w:numId="3" w16cid:durableId="1160848879">
    <w:abstractNumId w:val="13"/>
  </w:num>
  <w:num w:numId="4" w16cid:durableId="1556433097">
    <w:abstractNumId w:val="14"/>
  </w:num>
  <w:num w:numId="5" w16cid:durableId="116874400">
    <w:abstractNumId w:val="15"/>
  </w:num>
  <w:num w:numId="6" w16cid:durableId="1245066171">
    <w:abstractNumId w:val="16"/>
  </w:num>
  <w:num w:numId="7" w16cid:durableId="492113701">
    <w:abstractNumId w:val="17"/>
  </w:num>
  <w:num w:numId="8" w16cid:durableId="1602955657">
    <w:abstractNumId w:val="18"/>
  </w:num>
  <w:num w:numId="9" w16cid:durableId="971714393">
    <w:abstractNumId w:val="19"/>
  </w:num>
  <w:num w:numId="10" w16cid:durableId="200939921">
    <w:abstractNumId w:val="20"/>
  </w:num>
  <w:num w:numId="11" w16cid:durableId="239602474">
    <w:abstractNumId w:val="10"/>
  </w:num>
  <w:num w:numId="12" w16cid:durableId="462576769">
    <w:abstractNumId w:val="5"/>
  </w:num>
  <w:num w:numId="13" w16cid:durableId="1327709537">
    <w:abstractNumId w:val="4"/>
  </w:num>
  <w:num w:numId="14" w16cid:durableId="1413428837">
    <w:abstractNumId w:val="3"/>
  </w:num>
  <w:num w:numId="15" w16cid:durableId="1226914353">
    <w:abstractNumId w:val="2"/>
  </w:num>
  <w:num w:numId="16" w16cid:durableId="1971978622">
    <w:abstractNumId w:val="11"/>
  </w:num>
  <w:num w:numId="17" w16cid:durableId="1677465914">
    <w:abstractNumId w:val="9"/>
  </w:num>
  <w:num w:numId="18" w16cid:durableId="579096811">
    <w:abstractNumId w:val="8"/>
  </w:num>
  <w:num w:numId="19" w16cid:durableId="2029670408">
    <w:abstractNumId w:val="7"/>
  </w:num>
  <w:num w:numId="20" w16cid:durableId="696007052">
    <w:abstractNumId w:val="6"/>
  </w:num>
  <w:num w:numId="21" w16cid:durableId="1059011368">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513180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50821598">
    <w:abstractNumId w:val="55"/>
  </w:num>
  <w:num w:numId="24" w16cid:durableId="1927038050">
    <w:abstractNumId w:val="26"/>
  </w:num>
  <w:num w:numId="25" w16cid:durableId="156191050">
    <w:abstractNumId w:val="70"/>
  </w:num>
  <w:num w:numId="26" w16cid:durableId="628588265">
    <w:abstractNumId w:val="53"/>
  </w:num>
  <w:num w:numId="27" w16cid:durableId="766540782">
    <w:abstractNumId w:val="22"/>
  </w:num>
  <w:num w:numId="28" w16cid:durableId="1488790399">
    <w:abstractNumId w:val="40"/>
  </w:num>
  <w:num w:numId="29" w16cid:durableId="1999653756">
    <w:abstractNumId w:val="65"/>
  </w:num>
  <w:num w:numId="30" w16cid:durableId="945651167">
    <w:abstractNumId w:val="63"/>
  </w:num>
  <w:num w:numId="31" w16cid:durableId="1856768253">
    <w:abstractNumId w:val="41"/>
  </w:num>
  <w:num w:numId="32" w16cid:durableId="1022559644">
    <w:abstractNumId w:val="45"/>
  </w:num>
  <w:num w:numId="33" w16cid:durableId="429282003">
    <w:abstractNumId w:val="21"/>
  </w:num>
  <w:num w:numId="34" w16cid:durableId="1358312049">
    <w:abstractNumId w:val="43"/>
  </w:num>
  <w:num w:numId="35" w16cid:durableId="27874977">
    <w:abstractNumId w:val="46"/>
  </w:num>
  <w:num w:numId="36" w16cid:durableId="985429595">
    <w:abstractNumId w:val="48"/>
  </w:num>
  <w:num w:numId="37" w16cid:durableId="1856771262">
    <w:abstractNumId w:val="57"/>
  </w:num>
  <w:num w:numId="38" w16cid:durableId="116143197">
    <w:abstractNumId w:val="1"/>
  </w:num>
  <w:num w:numId="39" w16cid:durableId="1435244288">
    <w:abstractNumId w:val="71"/>
  </w:num>
  <w:num w:numId="40" w16cid:durableId="1572621908">
    <w:abstractNumId w:val="23"/>
  </w:num>
  <w:num w:numId="41" w16cid:durableId="1608391795">
    <w:abstractNumId w:val="28"/>
  </w:num>
  <w:num w:numId="42" w16cid:durableId="1185364205">
    <w:abstractNumId w:val="24"/>
  </w:num>
  <w:num w:numId="43" w16cid:durableId="1958178003">
    <w:abstractNumId w:val="51"/>
  </w:num>
  <w:num w:numId="44" w16cid:durableId="1333949525">
    <w:abstractNumId w:val="33"/>
  </w:num>
  <w:num w:numId="45" w16cid:durableId="1153640826">
    <w:abstractNumId w:val="36"/>
  </w:num>
  <w:num w:numId="46" w16cid:durableId="464126442">
    <w:abstractNumId w:val="59"/>
  </w:num>
  <w:num w:numId="47" w16cid:durableId="284309748">
    <w:abstractNumId w:val="29"/>
  </w:num>
  <w:num w:numId="48" w16cid:durableId="332882679">
    <w:abstractNumId w:val="38"/>
  </w:num>
  <w:num w:numId="49" w16cid:durableId="707679290">
    <w:abstractNumId w:val="0"/>
  </w:num>
  <w:num w:numId="50" w16cid:durableId="814686837">
    <w:abstractNumId w:val="30"/>
  </w:num>
  <w:num w:numId="51" w16cid:durableId="186070194">
    <w:abstractNumId w:val="60"/>
  </w:num>
  <w:num w:numId="52" w16cid:durableId="258952566">
    <w:abstractNumId w:val="67"/>
  </w:num>
  <w:num w:numId="53" w16cid:durableId="845822057">
    <w:abstractNumId w:val="61"/>
  </w:num>
  <w:num w:numId="54" w16cid:durableId="24333939">
    <w:abstractNumId w:val="64"/>
  </w:num>
  <w:num w:numId="55" w16cid:durableId="576674168">
    <w:abstractNumId w:val="58"/>
  </w:num>
  <w:num w:numId="56" w16cid:durableId="205609800">
    <w:abstractNumId w:val="27"/>
  </w:num>
  <w:num w:numId="57" w16cid:durableId="1059595129">
    <w:abstractNumId w:val="35"/>
  </w:num>
  <w:num w:numId="58" w16cid:durableId="894900514">
    <w:abstractNumId w:val="69"/>
  </w:num>
  <w:num w:numId="59" w16cid:durableId="704060865">
    <w:abstractNumId w:val="37"/>
  </w:num>
  <w:num w:numId="60" w16cid:durableId="159662268">
    <w:abstractNumId w:val="39"/>
  </w:num>
  <w:num w:numId="61" w16cid:durableId="464279843">
    <w:abstractNumId w:val="31"/>
  </w:num>
  <w:num w:numId="62" w16cid:durableId="1206140603">
    <w:abstractNumId w:val="62"/>
  </w:num>
  <w:num w:numId="63" w16cid:durableId="771241995">
    <w:abstractNumId w:val="44"/>
  </w:num>
  <w:num w:numId="64" w16cid:durableId="1911425492">
    <w:abstractNumId w:val="50"/>
  </w:num>
  <w:num w:numId="65" w16cid:durableId="1348017323">
    <w:abstractNumId w:val="25"/>
  </w:num>
  <w:num w:numId="66" w16cid:durableId="2040083605">
    <w:abstractNumId w:val="72"/>
  </w:num>
  <w:num w:numId="67" w16cid:durableId="256329163">
    <w:abstractNumId w:val="47"/>
  </w:num>
  <w:num w:numId="68" w16cid:durableId="438837141">
    <w:abstractNumId w:val="32"/>
  </w:num>
  <w:num w:numId="69" w16cid:durableId="732313016">
    <w:abstractNumId w:val="54"/>
  </w:num>
  <w:num w:numId="70" w16cid:durableId="1520973819">
    <w:abstractNumId w:val="56"/>
  </w:num>
  <w:num w:numId="71" w16cid:durableId="1383023135">
    <w:abstractNumId w:val="66"/>
  </w:num>
  <w:num w:numId="72" w16cid:durableId="1332760320">
    <w:abstractNumId w:val="42"/>
  </w:num>
  <w:num w:numId="73" w16cid:durableId="90203582">
    <w:abstractNumId w:val="49"/>
  </w:num>
  <w:num w:numId="74" w16cid:durableId="1729184850">
    <w:abstractNumId w:val="68"/>
  </w:num>
  <w:num w:numId="75" w16cid:durableId="1975602454">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4DE"/>
    <w:rsid w:val="0000097A"/>
    <w:rsid w:val="000036CD"/>
    <w:rsid w:val="0002572B"/>
    <w:rsid w:val="00025B11"/>
    <w:rsid w:val="0003045A"/>
    <w:rsid w:val="0003579C"/>
    <w:rsid w:val="00035B2F"/>
    <w:rsid w:val="00036CDE"/>
    <w:rsid w:val="00040527"/>
    <w:rsid w:val="0004348E"/>
    <w:rsid w:val="000452F1"/>
    <w:rsid w:val="0005159F"/>
    <w:rsid w:val="00060F87"/>
    <w:rsid w:val="00061DBD"/>
    <w:rsid w:val="00067C96"/>
    <w:rsid w:val="00067EF8"/>
    <w:rsid w:val="000708EF"/>
    <w:rsid w:val="0007135F"/>
    <w:rsid w:val="000720B1"/>
    <w:rsid w:val="00086FD3"/>
    <w:rsid w:val="000A29FA"/>
    <w:rsid w:val="000A61A1"/>
    <w:rsid w:val="000C44DE"/>
    <w:rsid w:val="000C7432"/>
    <w:rsid w:val="000E54E7"/>
    <w:rsid w:val="000E722F"/>
    <w:rsid w:val="000E7FD8"/>
    <w:rsid w:val="000F143D"/>
    <w:rsid w:val="00114E4C"/>
    <w:rsid w:val="00124B58"/>
    <w:rsid w:val="0012506B"/>
    <w:rsid w:val="0013269A"/>
    <w:rsid w:val="001371D0"/>
    <w:rsid w:val="001403AD"/>
    <w:rsid w:val="0014401B"/>
    <w:rsid w:val="00152865"/>
    <w:rsid w:val="0015489F"/>
    <w:rsid w:val="001578FC"/>
    <w:rsid w:val="00157A62"/>
    <w:rsid w:val="001620BC"/>
    <w:rsid w:val="00183AC7"/>
    <w:rsid w:val="00192CE1"/>
    <w:rsid w:val="00193D08"/>
    <w:rsid w:val="001A50A2"/>
    <w:rsid w:val="001A644A"/>
    <w:rsid w:val="001B2CC8"/>
    <w:rsid w:val="001C0115"/>
    <w:rsid w:val="001C31FD"/>
    <w:rsid w:val="001C6D6A"/>
    <w:rsid w:val="001D0E1B"/>
    <w:rsid w:val="001F24AB"/>
    <w:rsid w:val="001F668B"/>
    <w:rsid w:val="001F6B67"/>
    <w:rsid w:val="00204A5C"/>
    <w:rsid w:val="00205652"/>
    <w:rsid w:val="00213CC6"/>
    <w:rsid w:val="00220151"/>
    <w:rsid w:val="002202AC"/>
    <w:rsid w:val="00225122"/>
    <w:rsid w:val="002359A4"/>
    <w:rsid w:val="00241BD5"/>
    <w:rsid w:val="00251A56"/>
    <w:rsid w:val="0025294F"/>
    <w:rsid w:val="002635CC"/>
    <w:rsid w:val="00265088"/>
    <w:rsid w:val="002667A3"/>
    <w:rsid w:val="00266FA1"/>
    <w:rsid w:val="00270C23"/>
    <w:rsid w:val="002744D1"/>
    <w:rsid w:val="00280BB9"/>
    <w:rsid w:val="00284E32"/>
    <w:rsid w:val="00287B30"/>
    <w:rsid w:val="002916CB"/>
    <w:rsid w:val="002917A3"/>
    <w:rsid w:val="00292873"/>
    <w:rsid w:val="00293DF5"/>
    <w:rsid w:val="00295022"/>
    <w:rsid w:val="002978F8"/>
    <w:rsid w:val="002A676F"/>
    <w:rsid w:val="002B2DB2"/>
    <w:rsid w:val="002B3E89"/>
    <w:rsid w:val="002B532D"/>
    <w:rsid w:val="002F04A9"/>
    <w:rsid w:val="00304A54"/>
    <w:rsid w:val="00322145"/>
    <w:rsid w:val="00333DD1"/>
    <w:rsid w:val="003362D4"/>
    <w:rsid w:val="00343614"/>
    <w:rsid w:val="003458F0"/>
    <w:rsid w:val="00361008"/>
    <w:rsid w:val="00364875"/>
    <w:rsid w:val="00366E24"/>
    <w:rsid w:val="00367319"/>
    <w:rsid w:val="00370D88"/>
    <w:rsid w:val="00372901"/>
    <w:rsid w:val="00374953"/>
    <w:rsid w:val="00390C67"/>
    <w:rsid w:val="003940BE"/>
    <w:rsid w:val="00396C81"/>
    <w:rsid w:val="003A1A5F"/>
    <w:rsid w:val="003A2285"/>
    <w:rsid w:val="003A4A3D"/>
    <w:rsid w:val="003A71EE"/>
    <w:rsid w:val="003B6DE6"/>
    <w:rsid w:val="003C4321"/>
    <w:rsid w:val="003C6334"/>
    <w:rsid w:val="003D3B92"/>
    <w:rsid w:val="003D3E8D"/>
    <w:rsid w:val="003D7BFD"/>
    <w:rsid w:val="003E074A"/>
    <w:rsid w:val="003E0A0C"/>
    <w:rsid w:val="003F523A"/>
    <w:rsid w:val="00400AF5"/>
    <w:rsid w:val="00400F52"/>
    <w:rsid w:val="00407BD5"/>
    <w:rsid w:val="004108FC"/>
    <w:rsid w:val="0041162E"/>
    <w:rsid w:val="00412636"/>
    <w:rsid w:val="00422F40"/>
    <w:rsid w:val="004357EC"/>
    <w:rsid w:val="0044571A"/>
    <w:rsid w:val="00455DF8"/>
    <w:rsid w:val="004624F3"/>
    <w:rsid w:val="00466FC4"/>
    <w:rsid w:val="00471CCA"/>
    <w:rsid w:val="00473887"/>
    <w:rsid w:val="004759F6"/>
    <w:rsid w:val="00480BF8"/>
    <w:rsid w:val="004857DA"/>
    <w:rsid w:val="00496003"/>
    <w:rsid w:val="004A25FC"/>
    <w:rsid w:val="004B7667"/>
    <w:rsid w:val="004C057C"/>
    <w:rsid w:val="004C7E4F"/>
    <w:rsid w:val="004D68AC"/>
    <w:rsid w:val="004D7896"/>
    <w:rsid w:val="004F014A"/>
    <w:rsid w:val="004F36BB"/>
    <w:rsid w:val="004F7CFB"/>
    <w:rsid w:val="00501945"/>
    <w:rsid w:val="00504168"/>
    <w:rsid w:val="00515B59"/>
    <w:rsid w:val="00517C35"/>
    <w:rsid w:val="00520C0D"/>
    <w:rsid w:val="00521D9A"/>
    <w:rsid w:val="00522A5A"/>
    <w:rsid w:val="00524155"/>
    <w:rsid w:val="0052428F"/>
    <w:rsid w:val="00526530"/>
    <w:rsid w:val="00526B0B"/>
    <w:rsid w:val="00532B36"/>
    <w:rsid w:val="00542ABF"/>
    <w:rsid w:val="00546C79"/>
    <w:rsid w:val="00547F75"/>
    <w:rsid w:val="0055371E"/>
    <w:rsid w:val="005566E9"/>
    <w:rsid w:val="00576577"/>
    <w:rsid w:val="005768E8"/>
    <w:rsid w:val="005859DE"/>
    <w:rsid w:val="00592C95"/>
    <w:rsid w:val="0059420D"/>
    <w:rsid w:val="005A1A45"/>
    <w:rsid w:val="005B383F"/>
    <w:rsid w:val="005B74FE"/>
    <w:rsid w:val="005C4FD3"/>
    <w:rsid w:val="005C566A"/>
    <w:rsid w:val="005D08BA"/>
    <w:rsid w:val="005D6336"/>
    <w:rsid w:val="005D637D"/>
    <w:rsid w:val="005E101D"/>
    <w:rsid w:val="005E2409"/>
    <w:rsid w:val="005F003E"/>
    <w:rsid w:val="005F6EAC"/>
    <w:rsid w:val="00602E01"/>
    <w:rsid w:val="00603058"/>
    <w:rsid w:val="00604728"/>
    <w:rsid w:val="00611FDA"/>
    <w:rsid w:val="006131DD"/>
    <w:rsid w:val="00613D7A"/>
    <w:rsid w:val="00613EC5"/>
    <w:rsid w:val="006156DD"/>
    <w:rsid w:val="00623747"/>
    <w:rsid w:val="00633BFA"/>
    <w:rsid w:val="00651571"/>
    <w:rsid w:val="006546E8"/>
    <w:rsid w:val="006559C3"/>
    <w:rsid w:val="00657F4B"/>
    <w:rsid w:val="00665662"/>
    <w:rsid w:val="00666622"/>
    <w:rsid w:val="00674374"/>
    <w:rsid w:val="006C2E81"/>
    <w:rsid w:val="006C4A77"/>
    <w:rsid w:val="006D035D"/>
    <w:rsid w:val="006D4263"/>
    <w:rsid w:val="006F2024"/>
    <w:rsid w:val="006F36AA"/>
    <w:rsid w:val="006F4C41"/>
    <w:rsid w:val="006F5D5C"/>
    <w:rsid w:val="00704EC6"/>
    <w:rsid w:val="00712C80"/>
    <w:rsid w:val="007135A3"/>
    <w:rsid w:val="007371E4"/>
    <w:rsid w:val="007430BD"/>
    <w:rsid w:val="007435A4"/>
    <w:rsid w:val="00765418"/>
    <w:rsid w:val="00773708"/>
    <w:rsid w:val="007809EA"/>
    <w:rsid w:val="00785DCB"/>
    <w:rsid w:val="007A0F8E"/>
    <w:rsid w:val="007B5F64"/>
    <w:rsid w:val="007B78AB"/>
    <w:rsid w:val="007C3A88"/>
    <w:rsid w:val="007C5D12"/>
    <w:rsid w:val="007C7530"/>
    <w:rsid w:val="007D0819"/>
    <w:rsid w:val="007D6B9A"/>
    <w:rsid w:val="007E11DB"/>
    <w:rsid w:val="007E6537"/>
    <w:rsid w:val="007F2683"/>
    <w:rsid w:val="00801BA3"/>
    <w:rsid w:val="00804DC5"/>
    <w:rsid w:val="008075A6"/>
    <w:rsid w:val="0081750A"/>
    <w:rsid w:val="00817C1F"/>
    <w:rsid w:val="00822B19"/>
    <w:rsid w:val="00831033"/>
    <w:rsid w:val="008559D7"/>
    <w:rsid w:val="0085607F"/>
    <w:rsid w:val="0086089C"/>
    <w:rsid w:val="0086227A"/>
    <w:rsid w:val="0086318D"/>
    <w:rsid w:val="00863ACE"/>
    <w:rsid w:val="008719B7"/>
    <w:rsid w:val="00884242"/>
    <w:rsid w:val="00884294"/>
    <w:rsid w:val="00887F8D"/>
    <w:rsid w:val="00892BBF"/>
    <w:rsid w:val="008959B4"/>
    <w:rsid w:val="008A0CEC"/>
    <w:rsid w:val="008A2B15"/>
    <w:rsid w:val="008A78F1"/>
    <w:rsid w:val="008B1243"/>
    <w:rsid w:val="008B2E28"/>
    <w:rsid w:val="008C45BB"/>
    <w:rsid w:val="008D5DAF"/>
    <w:rsid w:val="008D6239"/>
    <w:rsid w:val="008E1440"/>
    <w:rsid w:val="008F0DAA"/>
    <w:rsid w:val="008F2254"/>
    <w:rsid w:val="0090223E"/>
    <w:rsid w:val="0090493E"/>
    <w:rsid w:val="00916D2E"/>
    <w:rsid w:val="00917197"/>
    <w:rsid w:val="00925786"/>
    <w:rsid w:val="00925C98"/>
    <w:rsid w:val="00930174"/>
    <w:rsid w:val="0093585A"/>
    <w:rsid w:val="00950860"/>
    <w:rsid w:val="00950997"/>
    <w:rsid w:val="00960079"/>
    <w:rsid w:val="00966552"/>
    <w:rsid w:val="00970CBF"/>
    <w:rsid w:val="00973F5E"/>
    <w:rsid w:val="009750B2"/>
    <w:rsid w:val="00981AA7"/>
    <w:rsid w:val="0098347F"/>
    <w:rsid w:val="009916F4"/>
    <w:rsid w:val="00992F7B"/>
    <w:rsid w:val="009A03FD"/>
    <w:rsid w:val="009B14C4"/>
    <w:rsid w:val="009C17C6"/>
    <w:rsid w:val="009C1DDE"/>
    <w:rsid w:val="009C205D"/>
    <w:rsid w:val="009E06C8"/>
    <w:rsid w:val="009E1692"/>
    <w:rsid w:val="00A0056C"/>
    <w:rsid w:val="00A079B4"/>
    <w:rsid w:val="00A1343C"/>
    <w:rsid w:val="00A205EB"/>
    <w:rsid w:val="00A3768E"/>
    <w:rsid w:val="00A40BEB"/>
    <w:rsid w:val="00A44D44"/>
    <w:rsid w:val="00A61CFB"/>
    <w:rsid w:val="00A71662"/>
    <w:rsid w:val="00A728C1"/>
    <w:rsid w:val="00A75C53"/>
    <w:rsid w:val="00A76407"/>
    <w:rsid w:val="00A77551"/>
    <w:rsid w:val="00A8094F"/>
    <w:rsid w:val="00A833F5"/>
    <w:rsid w:val="00A84676"/>
    <w:rsid w:val="00AB214E"/>
    <w:rsid w:val="00AB385A"/>
    <w:rsid w:val="00AB50E5"/>
    <w:rsid w:val="00AB51B5"/>
    <w:rsid w:val="00AC6E03"/>
    <w:rsid w:val="00AD2427"/>
    <w:rsid w:val="00AD2493"/>
    <w:rsid w:val="00AD44D7"/>
    <w:rsid w:val="00AE4641"/>
    <w:rsid w:val="00AF0E24"/>
    <w:rsid w:val="00AF39F2"/>
    <w:rsid w:val="00AF5531"/>
    <w:rsid w:val="00B00C2A"/>
    <w:rsid w:val="00B145C0"/>
    <w:rsid w:val="00B24199"/>
    <w:rsid w:val="00B257AB"/>
    <w:rsid w:val="00B27176"/>
    <w:rsid w:val="00B32399"/>
    <w:rsid w:val="00B438DB"/>
    <w:rsid w:val="00B4545C"/>
    <w:rsid w:val="00B52EBB"/>
    <w:rsid w:val="00B648A8"/>
    <w:rsid w:val="00B814FB"/>
    <w:rsid w:val="00B8226F"/>
    <w:rsid w:val="00B82315"/>
    <w:rsid w:val="00B8493C"/>
    <w:rsid w:val="00B85A3B"/>
    <w:rsid w:val="00BA7EE0"/>
    <w:rsid w:val="00BB1B00"/>
    <w:rsid w:val="00BB7DA1"/>
    <w:rsid w:val="00BC4656"/>
    <w:rsid w:val="00BE26DA"/>
    <w:rsid w:val="00BE3B28"/>
    <w:rsid w:val="00BE553F"/>
    <w:rsid w:val="00BE5B55"/>
    <w:rsid w:val="00BE5BF4"/>
    <w:rsid w:val="00C01FB9"/>
    <w:rsid w:val="00C1096A"/>
    <w:rsid w:val="00C12239"/>
    <w:rsid w:val="00C12ECD"/>
    <w:rsid w:val="00C15906"/>
    <w:rsid w:val="00C176A5"/>
    <w:rsid w:val="00C21429"/>
    <w:rsid w:val="00C226BD"/>
    <w:rsid w:val="00C247F2"/>
    <w:rsid w:val="00C27195"/>
    <w:rsid w:val="00C46B30"/>
    <w:rsid w:val="00C57F7E"/>
    <w:rsid w:val="00C7493F"/>
    <w:rsid w:val="00C85316"/>
    <w:rsid w:val="00C85431"/>
    <w:rsid w:val="00C87529"/>
    <w:rsid w:val="00C9102C"/>
    <w:rsid w:val="00C9173A"/>
    <w:rsid w:val="00C91F2B"/>
    <w:rsid w:val="00CA2C6E"/>
    <w:rsid w:val="00CA30AC"/>
    <w:rsid w:val="00CA4AAC"/>
    <w:rsid w:val="00CA4ED6"/>
    <w:rsid w:val="00CB7BF8"/>
    <w:rsid w:val="00CC0EBB"/>
    <w:rsid w:val="00CC10AE"/>
    <w:rsid w:val="00CC550F"/>
    <w:rsid w:val="00CD1C31"/>
    <w:rsid w:val="00CD74A7"/>
    <w:rsid w:val="00CE42D9"/>
    <w:rsid w:val="00CE6FE2"/>
    <w:rsid w:val="00CF4170"/>
    <w:rsid w:val="00D019F7"/>
    <w:rsid w:val="00D045D0"/>
    <w:rsid w:val="00D1081E"/>
    <w:rsid w:val="00D243CF"/>
    <w:rsid w:val="00D30310"/>
    <w:rsid w:val="00D345F4"/>
    <w:rsid w:val="00D4261B"/>
    <w:rsid w:val="00D4651F"/>
    <w:rsid w:val="00D569CC"/>
    <w:rsid w:val="00D621FA"/>
    <w:rsid w:val="00D63665"/>
    <w:rsid w:val="00D72DC4"/>
    <w:rsid w:val="00D745D3"/>
    <w:rsid w:val="00D804D9"/>
    <w:rsid w:val="00D939EF"/>
    <w:rsid w:val="00DB5CDE"/>
    <w:rsid w:val="00DB756C"/>
    <w:rsid w:val="00DB78E1"/>
    <w:rsid w:val="00DB7944"/>
    <w:rsid w:val="00DD43F5"/>
    <w:rsid w:val="00DD5636"/>
    <w:rsid w:val="00DE224D"/>
    <w:rsid w:val="00DE3978"/>
    <w:rsid w:val="00E00099"/>
    <w:rsid w:val="00E21166"/>
    <w:rsid w:val="00E219A5"/>
    <w:rsid w:val="00E2454E"/>
    <w:rsid w:val="00E25BEB"/>
    <w:rsid w:val="00E352B1"/>
    <w:rsid w:val="00E43CCA"/>
    <w:rsid w:val="00E45EB6"/>
    <w:rsid w:val="00E516D4"/>
    <w:rsid w:val="00E5361A"/>
    <w:rsid w:val="00E66EC4"/>
    <w:rsid w:val="00E71BE7"/>
    <w:rsid w:val="00E72D46"/>
    <w:rsid w:val="00E73D9F"/>
    <w:rsid w:val="00E749D7"/>
    <w:rsid w:val="00E813F0"/>
    <w:rsid w:val="00E813F3"/>
    <w:rsid w:val="00E8284F"/>
    <w:rsid w:val="00E85A45"/>
    <w:rsid w:val="00EA2591"/>
    <w:rsid w:val="00EA2E02"/>
    <w:rsid w:val="00EA6704"/>
    <w:rsid w:val="00EB31D0"/>
    <w:rsid w:val="00EB3603"/>
    <w:rsid w:val="00EB5627"/>
    <w:rsid w:val="00EC0E81"/>
    <w:rsid w:val="00ED65AC"/>
    <w:rsid w:val="00EE2CF8"/>
    <w:rsid w:val="00EE37E3"/>
    <w:rsid w:val="00EF2ACE"/>
    <w:rsid w:val="00EF2CA0"/>
    <w:rsid w:val="00F03471"/>
    <w:rsid w:val="00F11CB6"/>
    <w:rsid w:val="00F11D29"/>
    <w:rsid w:val="00F12D67"/>
    <w:rsid w:val="00F24AD1"/>
    <w:rsid w:val="00F30BCA"/>
    <w:rsid w:val="00F316F4"/>
    <w:rsid w:val="00F343FF"/>
    <w:rsid w:val="00F34DDA"/>
    <w:rsid w:val="00F35E7B"/>
    <w:rsid w:val="00F36BFC"/>
    <w:rsid w:val="00F406DA"/>
    <w:rsid w:val="00F43679"/>
    <w:rsid w:val="00F7120F"/>
    <w:rsid w:val="00F731A1"/>
    <w:rsid w:val="00F74CC7"/>
    <w:rsid w:val="00F80F26"/>
    <w:rsid w:val="00FA0356"/>
    <w:rsid w:val="00FA0837"/>
    <w:rsid w:val="00FB02F7"/>
    <w:rsid w:val="00FD3135"/>
    <w:rsid w:val="00FD44CE"/>
    <w:rsid w:val="00FE6F77"/>
    <w:rsid w:val="0742EDAB"/>
    <w:rsid w:val="0B7E6604"/>
    <w:rsid w:val="126021CE"/>
    <w:rsid w:val="1305A3DE"/>
    <w:rsid w:val="13CB9762"/>
    <w:rsid w:val="165AA41C"/>
    <w:rsid w:val="179E400B"/>
    <w:rsid w:val="187E5811"/>
    <w:rsid w:val="1C28B9B1"/>
    <w:rsid w:val="2654DD43"/>
    <w:rsid w:val="26D45FE6"/>
    <w:rsid w:val="2BD74980"/>
    <w:rsid w:val="2E6CB902"/>
    <w:rsid w:val="332CA6A5"/>
    <w:rsid w:val="363C5A76"/>
    <w:rsid w:val="3EFB575B"/>
    <w:rsid w:val="42F68D6B"/>
    <w:rsid w:val="441F54B9"/>
    <w:rsid w:val="45CA5684"/>
    <w:rsid w:val="45DF4251"/>
    <w:rsid w:val="47891332"/>
    <w:rsid w:val="56D43E72"/>
    <w:rsid w:val="574DD803"/>
    <w:rsid w:val="58A86E18"/>
    <w:rsid w:val="5A6F7C57"/>
    <w:rsid w:val="5E84542C"/>
    <w:rsid w:val="6003B72C"/>
    <w:rsid w:val="6064F998"/>
    <w:rsid w:val="69BA8DF8"/>
    <w:rsid w:val="6BB3E68D"/>
    <w:rsid w:val="6C56C2AF"/>
    <w:rsid w:val="6C617C49"/>
    <w:rsid w:val="7438CA09"/>
    <w:rsid w:val="745BCD45"/>
    <w:rsid w:val="78D3C62A"/>
    <w:rsid w:val="7A0B20C3"/>
    <w:rsid w:val="7C965294"/>
    <w:rsid w:val="7CE7F85C"/>
    <w:rsid w:val="7FB9AEA0"/>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F2813"/>
  <w15:docId w15:val="{D4E158D4-7B71-41F6-B8F6-AFD210116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99"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C17C6"/>
    <w:pPr>
      <w:suppressAutoHyphens/>
    </w:pPr>
    <w:rPr>
      <w:sz w:val="24"/>
      <w:szCs w:val="24"/>
      <w:lang w:val="pl-PL" w:eastAsia="ar-SA"/>
    </w:rPr>
  </w:style>
  <w:style w:type="paragraph" w:styleId="Nagwek1">
    <w:name w:val="heading 1"/>
    <w:basedOn w:val="Normalny"/>
    <w:qFormat/>
    <w:rsid w:val="00592C95"/>
    <w:pPr>
      <w:suppressAutoHyphens w:val="0"/>
      <w:spacing w:before="100" w:beforeAutospacing="1" w:after="100" w:afterAutospacing="1"/>
      <w:outlineLvl w:val="0"/>
    </w:pPr>
    <w:rPr>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0C44DE"/>
    <w:pPr>
      <w:tabs>
        <w:tab w:val="center" w:pos="4536"/>
        <w:tab w:val="right" w:pos="9072"/>
      </w:tabs>
    </w:pPr>
  </w:style>
  <w:style w:type="paragraph" w:styleId="Stopka">
    <w:name w:val="footer"/>
    <w:basedOn w:val="Normalny"/>
    <w:rsid w:val="000C44DE"/>
    <w:pPr>
      <w:tabs>
        <w:tab w:val="center" w:pos="4536"/>
        <w:tab w:val="right" w:pos="9072"/>
      </w:tabs>
    </w:pPr>
  </w:style>
  <w:style w:type="character" w:styleId="Hipercze">
    <w:name w:val="Hyperlink"/>
    <w:rsid w:val="000C44DE"/>
    <w:rPr>
      <w:color w:val="0000FF"/>
      <w:u w:val="single"/>
    </w:rPr>
  </w:style>
  <w:style w:type="paragraph" w:styleId="Tekstpodstawowy">
    <w:name w:val="Body Text"/>
    <w:basedOn w:val="Normalny"/>
    <w:rsid w:val="001B2CC8"/>
    <w:pPr>
      <w:spacing w:after="120"/>
    </w:pPr>
    <w:rPr>
      <w:sz w:val="20"/>
      <w:szCs w:val="20"/>
    </w:rPr>
  </w:style>
  <w:style w:type="paragraph" w:styleId="NormalnyWeb">
    <w:name w:val="Normal (Web)"/>
    <w:basedOn w:val="Normalny"/>
    <w:rsid w:val="00592C95"/>
    <w:pPr>
      <w:suppressAutoHyphens w:val="0"/>
      <w:spacing w:before="100" w:beforeAutospacing="1" w:after="100" w:afterAutospacing="1"/>
    </w:pPr>
    <w:rPr>
      <w:lang w:eastAsia="pl-PL"/>
    </w:rPr>
  </w:style>
  <w:style w:type="paragraph" w:styleId="Tekstdymka">
    <w:name w:val="Balloon Text"/>
    <w:basedOn w:val="Normalny"/>
    <w:semiHidden/>
    <w:rsid w:val="004108FC"/>
    <w:rPr>
      <w:rFonts w:ascii="Tahoma" w:hAnsi="Tahoma" w:cs="Tahoma"/>
      <w:sz w:val="16"/>
      <w:szCs w:val="16"/>
    </w:rPr>
  </w:style>
  <w:style w:type="character" w:styleId="Numerstrony">
    <w:name w:val="page number"/>
    <w:basedOn w:val="Domylnaczcionkaakapitu"/>
    <w:rsid w:val="008E1440"/>
  </w:style>
  <w:style w:type="character" w:styleId="Pogrubienie">
    <w:name w:val="Strong"/>
    <w:qFormat/>
    <w:rsid w:val="00FB02F7"/>
    <w:rPr>
      <w:b/>
      <w:bCs/>
    </w:rPr>
  </w:style>
  <w:style w:type="paragraph" w:customStyle="1" w:styleId="Zawartotabeli">
    <w:name w:val="Zawartość tabeli"/>
    <w:basedOn w:val="Normalny"/>
    <w:rsid w:val="00293DF5"/>
    <w:pPr>
      <w:widowControl w:val="0"/>
      <w:suppressLineNumbers/>
    </w:pPr>
    <w:rPr>
      <w:rFonts w:eastAsia="Arial Unicode MS"/>
      <w:kern w:val="1"/>
    </w:rPr>
  </w:style>
  <w:style w:type="paragraph" w:styleId="Akapitzlist">
    <w:name w:val="List Paragraph"/>
    <w:basedOn w:val="Normalny"/>
    <w:uiPriority w:val="34"/>
    <w:qFormat/>
    <w:rsid w:val="00930174"/>
    <w:pPr>
      <w:suppressAutoHyphens w:val="0"/>
      <w:spacing w:after="200" w:line="276" w:lineRule="auto"/>
      <w:ind w:left="720"/>
      <w:contextualSpacing/>
    </w:pPr>
    <w:rPr>
      <w:rFonts w:ascii="Calibri" w:eastAsia="Calibri" w:hAnsi="Calibri"/>
      <w:sz w:val="22"/>
      <w:szCs w:val="22"/>
      <w:lang w:eastAsia="en-US"/>
    </w:rPr>
  </w:style>
  <w:style w:type="paragraph" w:customStyle="1" w:styleId="Default">
    <w:name w:val="Default"/>
    <w:rsid w:val="00D30310"/>
    <w:pPr>
      <w:autoSpaceDE w:val="0"/>
      <w:autoSpaceDN w:val="0"/>
      <w:adjustRightInd w:val="0"/>
    </w:pPr>
    <w:rPr>
      <w:rFonts w:ascii="Arial" w:hAnsi="Arial" w:cs="Arial"/>
      <w:color w:val="000000"/>
      <w:sz w:val="24"/>
      <w:szCs w:val="24"/>
      <w:lang w:val="pl-PL" w:eastAsia="pl-PL"/>
    </w:rPr>
  </w:style>
  <w:style w:type="paragraph" w:styleId="Tekstprzypisudolnego">
    <w:name w:val="footnote text"/>
    <w:basedOn w:val="Normalny"/>
    <w:link w:val="TekstprzypisudolnegoZnak"/>
    <w:semiHidden/>
    <w:unhideWhenUsed/>
    <w:rsid w:val="001D0E1B"/>
    <w:rPr>
      <w:sz w:val="20"/>
      <w:szCs w:val="20"/>
    </w:rPr>
  </w:style>
  <w:style w:type="character" w:customStyle="1" w:styleId="TekstprzypisudolnegoZnak">
    <w:name w:val="Tekst przypisu dolnego Znak"/>
    <w:basedOn w:val="Domylnaczcionkaakapitu"/>
    <w:link w:val="Tekstprzypisudolnego"/>
    <w:semiHidden/>
    <w:rsid w:val="001D0E1B"/>
    <w:rPr>
      <w:lang w:val="pl-PL" w:eastAsia="ar-SA"/>
    </w:rPr>
  </w:style>
  <w:style w:type="character" w:styleId="Odwoanieprzypisudolnego">
    <w:name w:val="footnote reference"/>
    <w:basedOn w:val="Domylnaczcionkaakapitu"/>
    <w:semiHidden/>
    <w:unhideWhenUsed/>
    <w:rsid w:val="001D0E1B"/>
    <w:rPr>
      <w:vertAlign w:val="superscript"/>
    </w:rPr>
  </w:style>
  <w:style w:type="character" w:styleId="Odwoaniedokomentarza">
    <w:name w:val="annotation reference"/>
    <w:basedOn w:val="Domylnaczcionkaakapitu"/>
    <w:semiHidden/>
    <w:unhideWhenUsed/>
    <w:rsid w:val="007B5F64"/>
    <w:rPr>
      <w:sz w:val="16"/>
      <w:szCs w:val="16"/>
    </w:rPr>
  </w:style>
  <w:style w:type="paragraph" w:styleId="Tekstkomentarza">
    <w:name w:val="annotation text"/>
    <w:basedOn w:val="Normalny"/>
    <w:link w:val="TekstkomentarzaZnak"/>
    <w:unhideWhenUsed/>
    <w:rsid w:val="007B5F64"/>
    <w:rPr>
      <w:sz w:val="20"/>
      <w:szCs w:val="20"/>
    </w:rPr>
  </w:style>
  <w:style w:type="character" w:customStyle="1" w:styleId="TekstkomentarzaZnak">
    <w:name w:val="Tekst komentarza Znak"/>
    <w:basedOn w:val="Domylnaczcionkaakapitu"/>
    <w:link w:val="Tekstkomentarza"/>
    <w:rsid w:val="007B5F64"/>
    <w:rPr>
      <w:lang w:val="pl-PL" w:eastAsia="ar-SA"/>
    </w:rPr>
  </w:style>
  <w:style w:type="paragraph" w:styleId="Tematkomentarza">
    <w:name w:val="annotation subject"/>
    <w:basedOn w:val="Tekstkomentarza"/>
    <w:next w:val="Tekstkomentarza"/>
    <w:link w:val="TematkomentarzaZnak"/>
    <w:semiHidden/>
    <w:unhideWhenUsed/>
    <w:rsid w:val="007B5F64"/>
    <w:rPr>
      <w:b/>
      <w:bCs/>
    </w:rPr>
  </w:style>
  <w:style w:type="character" w:customStyle="1" w:styleId="TematkomentarzaZnak">
    <w:name w:val="Temat komentarza Znak"/>
    <w:basedOn w:val="TekstkomentarzaZnak"/>
    <w:link w:val="Tematkomentarza"/>
    <w:semiHidden/>
    <w:rsid w:val="007B5F64"/>
    <w:rPr>
      <w:b/>
      <w:bCs/>
      <w:lang w:val="pl-PL" w:eastAsia="ar-SA"/>
    </w:rPr>
  </w:style>
  <w:style w:type="character" w:styleId="Nierozpoznanawzmianka">
    <w:name w:val="Unresolved Mention"/>
    <w:basedOn w:val="Domylnaczcionkaakapitu"/>
    <w:uiPriority w:val="99"/>
    <w:semiHidden/>
    <w:unhideWhenUsed/>
    <w:rsid w:val="009C205D"/>
    <w:rPr>
      <w:color w:val="605E5C"/>
      <w:shd w:val="clear" w:color="auto" w:fill="E1DFDD"/>
    </w:rPr>
  </w:style>
  <w:style w:type="paragraph" w:styleId="Tytu">
    <w:name w:val="Title"/>
    <w:basedOn w:val="Normalny"/>
    <w:link w:val="TytuZnak"/>
    <w:uiPriority w:val="10"/>
    <w:qFormat/>
    <w:rsid w:val="00473887"/>
    <w:pPr>
      <w:suppressAutoHyphens w:val="0"/>
      <w:jc w:val="center"/>
    </w:pPr>
    <w:rPr>
      <w:rFonts w:eastAsiaTheme="minorHAnsi"/>
      <w:b/>
      <w:bCs/>
      <w:i/>
      <w:iCs/>
      <w:sz w:val="32"/>
      <w:szCs w:val="32"/>
      <w:lang w:eastAsia="pl-PL"/>
    </w:rPr>
  </w:style>
  <w:style w:type="character" w:customStyle="1" w:styleId="TytuZnak">
    <w:name w:val="Tytuł Znak"/>
    <w:basedOn w:val="Domylnaczcionkaakapitu"/>
    <w:link w:val="Tytu"/>
    <w:uiPriority w:val="10"/>
    <w:rsid w:val="00473887"/>
    <w:rPr>
      <w:rFonts w:eastAsiaTheme="minorHAnsi"/>
      <w:b/>
      <w:bCs/>
      <w:i/>
      <w:iCs/>
      <w:sz w:val="32"/>
      <w:szCs w:val="32"/>
      <w:lang w:val="pl-PL" w:eastAsia="pl-PL"/>
    </w:rPr>
  </w:style>
  <w:style w:type="table" w:styleId="Tabela-Siatka">
    <w:name w:val="Table Grid"/>
    <w:basedOn w:val="Standardowy"/>
    <w:rsid w:val="00067E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86454">
      <w:bodyDiv w:val="1"/>
      <w:marLeft w:val="0"/>
      <w:marRight w:val="0"/>
      <w:marTop w:val="0"/>
      <w:marBottom w:val="0"/>
      <w:divBdr>
        <w:top w:val="none" w:sz="0" w:space="0" w:color="auto"/>
        <w:left w:val="none" w:sz="0" w:space="0" w:color="auto"/>
        <w:bottom w:val="none" w:sz="0" w:space="0" w:color="auto"/>
        <w:right w:val="none" w:sz="0" w:space="0" w:color="auto"/>
      </w:divBdr>
    </w:div>
    <w:div w:id="213471921">
      <w:bodyDiv w:val="1"/>
      <w:marLeft w:val="0"/>
      <w:marRight w:val="0"/>
      <w:marTop w:val="0"/>
      <w:marBottom w:val="0"/>
      <w:divBdr>
        <w:top w:val="none" w:sz="0" w:space="0" w:color="auto"/>
        <w:left w:val="none" w:sz="0" w:space="0" w:color="auto"/>
        <w:bottom w:val="none" w:sz="0" w:space="0" w:color="auto"/>
        <w:right w:val="none" w:sz="0" w:space="0" w:color="auto"/>
      </w:divBdr>
    </w:div>
    <w:div w:id="572277473">
      <w:bodyDiv w:val="1"/>
      <w:marLeft w:val="0"/>
      <w:marRight w:val="0"/>
      <w:marTop w:val="0"/>
      <w:marBottom w:val="0"/>
      <w:divBdr>
        <w:top w:val="none" w:sz="0" w:space="0" w:color="auto"/>
        <w:left w:val="none" w:sz="0" w:space="0" w:color="auto"/>
        <w:bottom w:val="none" w:sz="0" w:space="0" w:color="auto"/>
        <w:right w:val="none" w:sz="0" w:space="0" w:color="auto"/>
      </w:divBdr>
    </w:div>
    <w:div w:id="857307448">
      <w:bodyDiv w:val="1"/>
      <w:marLeft w:val="0"/>
      <w:marRight w:val="0"/>
      <w:marTop w:val="0"/>
      <w:marBottom w:val="0"/>
      <w:divBdr>
        <w:top w:val="none" w:sz="0" w:space="0" w:color="auto"/>
        <w:left w:val="none" w:sz="0" w:space="0" w:color="auto"/>
        <w:bottom w:val="none" w:sz="0" w:space="0" w:color="auto"/>
        <w:right w:val="none" w:sz="0" w:space="0" w:color="auto"/>
      </w:divBdr>
    </w:div>
    <w:div w:id="908537391">
      <w:bodyDiv w:val="1"/>
      <w:marLeft w:val="0"/>
      <w:marRight w:val="0"/>
      <w:marTop w:val="0"/>
      <w:marBottom w:val="0"/>
      <w:divBdr>
        <w:top w:val="none" w:sz="0" w:space="0" w:color="auto"/>
        <w:left w:val="none" w:sz="0" w:space="0" w:color="auto"/>
        <w:bottom w:val="none" w:sz="0" w:space="0" w:color="auto"/>
        <w:right w:val="none" w:sz="0" w:space="0" w:color="auto"/>
      </w:divBdr>
    </w:div>
    <w:div w:id="931670802">
      <w:bodyDiv w:val="1"/>
      <w:marLeft w:val="0"/>
      <w:marRight w:val="0"/>
      <w:marTop w:val="0"/>
      <w:marBottom w:val="0"/>
      <w:divBdr>
        <w:top w:val="none" w:sz="0" w:space="0" w:color="auto"/>
        <w:left w:val="none" w:sz="0" w:space="0" w:color="auto"/>
        <w:bottom w:val="none" w:sz="0" w:space="0" w:color="auto"/>
        <w:right w:val="none" w:sz="0" w:space="0" w:color="auto"/>
      </w:divBdr>
    </w:div>
    <w:div w:id="1073506555">
      <w:bodyDiv w:val="1"/>
      <w:marLeft w:val="0"/>
      <w:marRight w:val="0"/>
      <w:marTop w:val="0"/>
      <w:marBottom w:val="0"/>
      <w:divBdr>
        <w:top w:val="none" w:sz="0" w:space="0" w:color="auto"/>
        <w:left w:val="none" w:sz="0" w:space="0" w:color="auto"/>
        <w:bottom w:val="none" w:sz="0" w:space="0" w:color="auto"/>
        <w:right w:val="none" w:sz="0" w:space="0" w:color="auto"/>
      </w:divBdr>
    </w:div>
    <w:div w:id="1214191856">
      <w:bodyDiv w:val="1"/>
      <w:marLeft w:val="0"/>
      <w:marRight w:val="0"/>
      <w:marTop w:val="0"/>
      <w:marBottom w:val="0"/>
      <w:divBdr>
        <w:top w:val="none" w:sz="0" w:space="0" w:color="auto"/>
        <w:left w:val="none" w:sz="0" w:space="0" w:color="auto"/>
        <w:bottom w:val="none" w:sz="0" w:space="0" w:color="auto"/>
        <w:right w:val="none" w:sz="0" w:space="0" w:color="auto"/>
      </w:divBdr>
    </w:div>
    <w:div w:id="1315835502">
      <w:bodyDiv w:val="1"/>
      <w:marLeft w:val="0"/>
      <w:marRight w:val="0"/>
      <w:marTop w:val="0"/>
      <w:marBottom w:val="0"/>
      <w:divBdr>
        <w:top w:val="none" w:sz="0" w:space="0" w:color="auto"/>
        <w:left w:val="none" w:sz="0" w:space="0" w:color="auto"/>
        <w:bottom w:val="none" w:sz="0" w:space="0" w:color="auto"/>
        <w:right w:val="none" w:sz="0" w:space="0" w:color="auto"/>
      </w:divBdr>
    </w:div>
    <w:div w:id="1574201563">
      <w:bodyDiv w:val="1"/>
      <w:marLeft w:val="0"/>
      <w:marRight w:val="0"/>
      <w:marTop w:val="0"/>
      <w:marBottom w:val="0"/>
      <w:divBdr>
        <w:top w:val="none" w:sz="0" w:space="0" w:color="auto"/>
        <w:left w:val="none" w:sz="0" w:space="0" w:color="auto"/>
        <w:bottom w:val="none" w:sz="0" w:space="0" w:color="auto"/>
        <w:right w:val="none" w:sz="0" w:space="0" w:color="auto"/>
      </w:divBdr>
    </w:div>
    <w:div w:id="1710521579">
      <w:bodyDiv w:val="1"/>
      <w:marLeft w:val="0"/>
      <w:marRight w:val="0"/>
      <w:marTop w:val="0"/>
      <w:marBottom w:val="0"/>
      <w:divBdr>
        <w:top w:val="none" w:sz="0" w:space="0" w:color="auto"/>
        <w:left w:val="none" w:sz="0" w:space="0" w:color="auto"/>
        <w:bottom w:val="none" w:sz="0" w:space="0" w:color="auto"/>
        <w:right w:val="none" w:sz="0" w:space="0" w:color="auto"/>
      </w:divBdr>
    </w:div>
    <w:div w:id="1836065227">
      <w:bodyDiv w:val="1"/>
      <w:marLeft w:val="0"/>
      <w:marRight w:val="0"/>
      <w:marTop w:val="0"/>
      <w:marBottom w:val="0"/>
      <w:divBdr>
        <w:top w:val="none" w:sz="0" w:space="0" w:color="auto"/>
        <w:left w:val="none" w:sz="0" w:space="0" w:color="auto"/>
        <w:bottom w:val="none" w:sz="0" w:space="0" w:color="auto"/>
        <w:right w:val="none" w:sz="0" w:space="0" w:color="auto"/>
      </w:divBdr>
    </w:div>
    <w:div w:id="19500448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zalecki@aotm.gov.p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d.imielinski@aotm.gov.p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pold.aotm.gov.pl/index.php/zamowienia-publiczne" TargetMode="External"/><Relationship Id="rId5" Type="http://schemas.openxmlformats.org/officeDocument/2006/relationships/numbering" Target="numbering.xml"/><Relationship Id="rId15" Type="http://schemas.openxmlformats.org/officeDocument/2006/relationships/hyperlink" Target="mailto:iod@aotm.gov.pl"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zp@aotm.gov.p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7485F1A11CDC7459B98F1A96A0A0E18" ma:contentTypeVersion="0" ma:contentTypeDescription="Utwórz nowy dokument." ma:contentTypeScope="" ma:versionID="8fca59b37766dda171f116a77797c71a">
  <xsd:schema xmlns:xsd="http://www.w3.org/2001/XMLSchema" xmlns:xs="http://www.w3.org/2001/XMLSchema" xmlns:p="http://schemas.microsoft.com/office/2006/metadata/properties" targetNamespace="http://schemas.microsoft.com/office/2006/metadata/properties" ma:root="true" ma:fieldsID="2b4cd768218ebcb4ca198ce0275a6ad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1E988-B050-4FAE-A546-E250A31382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BFD54A-E7B1-444C-B027-D144A476E5DC}">
  <ds:schemaRefs>
    <ds:schemaRef ds:uri="http://schemas.microsoft.com/sharepoint/v3/contenttype/forms"/>
  </ds:schemaRefs>
</ds:datastoreItem>
</file>

<file path=customXml/itemProps3.xml><?xml version="1.0" encoding="utf-8"?>
<ds:datastoreItem xmlns:ds="http://schemas.openxmlformats.org/officeDocument/2006/customXml" ds:itemID="{B446F98A-0E80-4D58-BC4C-743378CF9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53F9BDE-3861-4955-AA68-451C17940C9B}">
  <ds:schemaRefs>
    <ds:schemaRef ds:uri="http://schemas.openxmlformats.org/officeDocument/2006/bibliography"/>
  </ds:schemaRefs>
</ds:datastoreItem>
</file>

<file path=docMetadata/LabelInfo.xml><?xml version="1.0" encoding="utf-8"?>
<clbl:labelList xmlns:clbl="http://schemas.microsoft.com/office/2020/mipLabelMetadata">
  <clbl:label id="{0f96dfc4-c60b-4e4c-b906-259fa5894e41}" enabled="1" method="Standard" siteId="{a1e6fb11-243f-4819-a918-27d0e2c22e9d}" removed="0"/>
</clbl:labelList>
</file>

<file path=docProps/app.xml><?xml version="1.0" encoding="utf-8"?>
<Properties xmlns="http://schemas.openxmlformats.org/officeDocument/2006/extended-properties" xmlns:vt="http://schemas.openxmlformats.org/officeDocument/2006/docPropsVTypes">
  <Template>Normal</Template>
  <TotalTime>0</TotalTime>
  <Pages>14</Pages>
  <Words>3261</Words>
  <Characters>21816</Characters>
  <Application>Microsoft Office Word</Application>
  <DocSecurity>0</DocSecurity>
  <Lines>457</Lines>
  <Paragraphs>209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adw. Robert Świś</dc:creator>
  <cp:lastModifiedBy>Daniel Imieliński</cp:lastModifiedBy>
  <cp:revision>3</cp:revision>
  <cp:lastPrinted>2020-03-12T08:07:00Z</cp:lastPrinted>
  <dcterms:created xsi:type="dcterms:W3CDTF">2026-04-21T14:54:00Z</dcterms:created>
  <dcterms:modified xsi:type="dcterms:W3CDTF">2026-04-21T15:12:00Z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0x01010017485F1A11CDC7459B98F1A96A0A0E18</vt:lpwstr>
  </property>
</Properties>
</file>