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67" w:rsidRPr="00C563B4" w:rsidRDefault="00E91C67" w:rsidP="00E91C67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</w:rPr>
      </w:pPr>
      <w:bookmarkStart w:id="0" w:name="_GoBack"/>
      <w:bookmarkEnd w:id="0"/>
    </w:p>
    <w:p w:rsidR="00FA7B40" w:rsidRPr="00FA7B40" w:rsidRDefault="00FA7B40" w:rsidP="00FA7B40">
      <w:pPr>
        <w:spacing w:after="200" w:line="276" w:lineRule="auto"/>
        <w:jc w:val="center"/>
        <w:rPr>
          <w:rFonts w:ascii="Calibri" w:eastAsia="Calibri" w:hAnsi="Calibri" w:cs="Calibri"/>
          <w:b/>
          <w:sz w:val="32"/>
          <w:szCs w:val="22"/>
          <w:lang w:eastAsia="en-US"/>
        </w:rPr>
      </w:pPr>
      <w:r w:rsidRPr="00FA7B40">
        <w:rPr>
          <w:rFonts w:ascii="Calibri" w:eastAsia="Calibri" w:hAnsi="Calibri" w:cs="Calibri"/>
          <w:b/>
          <w:sz w:val="32"/>
          <w:szCs w:val="22"/>
          <w:lang w:eastAsia="en-US"/>
        </w:rPr>
        <w:t>Opis parametrów technicznych</w:t>
      </w:r>
    </w:p>
    <w:p w:rsidR="00FA7B40" w:rsidRPr="00FA7B40" w:rsidRDefault="00FA7B40" w:rsidP="00FA7B40">
      <w:pPr>
        <w:numPr>
          <w:ilvl w:val="0"/>
          <w:numId w:val="46"/>
        </w:numPr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b/>
          <w:sz w:val="24"/>
          <w:szCs w:val="22"/>
          <w:lang w:eastAsia="en-US"/>
        </w:rPr>
        <w:t>20 zestawów komputerowych (komputer przenośny + stacja dokująca/</w:t>
      </w:r>
      <w:proofErr w:type="spellStart"/>
      <w:r w:rsidRPr="00FA7B40">
        <w:rPr>
          <w:rFonts w:ascii="Calibri" w:eastAsia="Calibri" w:hAnsi="Calibri" w:cs="Calibri"/>
          <w:b/>
          <w:sz w:val="24"/>
          <w:szCs w:val="22"/>
          <w:lang w:eastAsia="en-US"/>
        </w:rPr>
        <w:t>replikator</w:t>
      </w:r>
      <w:proofErr w:type="spellEnd"/>
      <w:r w:rsidRPr="00FA7B40">
        <w:rPr>
          <w:rFonts w:ascii="Calibri" w:eastAsia="Calibri" w:hAnsi="Calibri" w:cs="Calibri"/>
          <w:b/>
          <w:sz w:val="24"/>
          <w:szCs w:val="22"/>
          <w:lang w:eastAsia="en-US"/>
        </w:rPr>
        <w:t xml:space="preserve"> portów + system operacyjny + mysz, klawiatura, podkładka żelowa pod mysz i klawiaturę). </w:t>
      </w:r>
      <w:r w:rsidRPr="00FA7B40">
        <w:rPr>
          <w:rFonts w:ascii="Calibri" w:eastAsia="Calibri" w:hAnsi="Calibri" w:cs="Calibri"/>
          <w:b/>
          <w:sz w:val="24"/>
          <w:szCs w:val="22"/>
          <w:lang w:eastAsia="en-US"/>
        </w:rPr>
        <w:br/>
        <w:t xml:space="preserve">Zastosowanie: </w:t>
      </w:r>
      <w:r w:rsidRPr="00FA7B40">
        <w:rPr>
          <w:rFonts w:ascii="Calibri" w:eastAsia="Calibri" w:hAnsi="Calibri" w:cs="Calibri"/>
          <w:sz w:val="24"/>
          <w:szCs w:val="22"/>
          <w:lang w:eastAsia="en-US"/>
        </w:rPr>
        <w:t>Zestawy komputerowe na potrzeby aplikacji biurowych oraz obliczeniowych. Dostępu do Internetu, poczty elektronicznej</w:t>
      </w:r>
      <w:r w:rsidRPr="00FA7B4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1974"/>
        <w:gridCol w:w="5101"/>
        <w:gridCol w:w="2699"/>
        <w:gridCol w:w="2125"/>
        <w:gridCol w:w="2126"/>
      </w:tblGrid>
      <w:tr w:rsidR="00FA7B40" w:rsidRPr="00FA7B40" w:rsidTr="00D679AB">
        <w:tc>
          <w:tcPr>
            <w:tcW w:w="825" w:type="dxa"/>
            <w:shd w:val="clear" w:color="auto" w:fill="D9D9D9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A7B40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1974" w:type="dxa"/>
            <w:shd w:val="clear" w:color="auto" w:fill="D9D9D9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A7B40">
              <w:rPr>
                <w:rFonts w:ascii="Calibri" w:hAnsi="Calibri" w:cs="Calibri"/>
                <w:b/>
                <w:sz w:val="22"/>
                <w:szCs w:val="22"/>
              </w:rPr>
              <w:t>Atrybut</w:t>
            </w:r>
          </w:p>
        </w:tc>
        <w:tc>
          <w:tcPr>
            <w:tcW w:w="5101" w:type="dxa"/>
            <w:shd w:val="clear" w:color="auto" w:fill="D9D9D9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A7B40">
              <w:rPr>
                <w:rFonts w:ascii="Calibri" w:hAnsi="Calibri" w:cs="Calibri"/>
                <w:b/>
                <w:sz w:val="22"/>
                <w:szCs w:val="22"/>
              </w:rPr>
              <w:t>Parametr wymagany</w:t>
            </w:r>
          </w:p>
        </w:tc>
        <w:tc>
          <w:tcPr>
            <w:tcW w:w="2699" w:type="dxa"/>
            <w:shd w:val="clear" w:color="auto" w:fill="D9D9D9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A7B40">
              <w:rPr>
                <w:rFonts w:ascii="Calibri" w:hAnsi="Calibri" w:cs="Calibri"/>
                <w:b/>
                <w:sz w:val="22"/>
                <w:szCs w:val="22"/>
              </w:rPr>
              <w:t>Parametr oferowany</w:t>
            </w:r>
          </w:p>
          <w:p w:rsidR="00FA7B40" w:rsidRPr="00FA7B40" w:rsidRDefault="00FA7B40" w:rsidP="00FA7B4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A7B40">
              <w:rPr>
                <w:rFonts w:ascii="Calibri" w:hAnsi="Calibri" w:cs="Calibri"/>
                <w:b/>
                <w:sz w:val="22"/>
                <w:szCs w:val="22"/>
              </w:rPr>
              <w:t>(wypełnia wykonawca)</w:t>
            </w:r>
          </w:p>
        </w:tc>
        <w:tc>
          <w:tcPr>
            <w:tcW w:w="4251" w:type="dxa"/>
            <w:gridSpan w:val="2"/>
            <w:shd w:val="clear" w:color="auto" w:fill="D9D9D9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A7B40">
              <w:rPr>
                <w:rFonts w:ascii="Calibri" w:hAnsi="Calibri" w:cs="Calibri"/>
                <w:b/>
                <w:sz w:val="22"/>
                <w:szCs w:val="22"/>
              </w:rPr>
              <w:t xml:space="preserve">Punktacja </w:t>
            </w:r>
            <w:r w:rsidRPr="00FA7B40">
              <w:rPr>
                <w:rFonts w:ascii="Calibri" w:hAnsi="Calibri" w:cs="Calibri"/>
                <w:b/>
                <w:sz w:val="22"/>
                <w:szCs w:val="22"/>
              </w:rPr>
              <w:br/>
              <w:t xml:space="preserve">w ramach kryteriów oceny ofert </w:t>
            </w:r>
          </w:p>
          <w:p w:rsidR="00FA7B40" w:rsidRPr="00FA7B40" w:rsidRDefault="00FA7B40" w:rsidP="00FA7B4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A7B40">
              <w:rPr>
                <w:rFonts w:ascii="Calibri" w:hAnsi="Calibri" w:cs="Calibri"/>
                <w:b/>
                <w:sz w:val="22"/>
                <w:szCs w:val="22"/>
              </w:rPr>
              <w:t>dla Pakietu nr 1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Typ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Komputer przenośny, laptop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Producent, model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Należy podać model, symbol oraz producenta 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Przekątna ekranu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15,6 ”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Nominalna rozdzielczość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1920 x 1080 pikseli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Typ ekranu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matowy (non-</w:t>
            </w: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glare</w:t>
            </w:r>
            <w:proofErr w:type="spellEnd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rPr>
          <w:trHeight w:val="353"/>
        </w:trPr>
        <w:tc>
          <w:tcPr>
            <w:tcW w:w="825" w:type="dxa"/>
            <w:vMerge w:val="restart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74" w:type="dxa"/>
            <w:vMerge w:val="restart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Procesor</w:t>
            </w:r>
          </w:p>
        </w:tc>
        <w:tc>
          <w:tcPr>
            <w:tcW w:w="5101" w:type="dxa"/>
            <w:vMerge w:val="restart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Wielordzeniowy ze zintegrowaną grafiką osiągający w teście minimum 7000 pkt. (</w:t>
            </w:r>
            <w:hyperlink r:id="rId7" w:history="1">
              <w:r w:rsidRPr="00FA7B40"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  <w:lang w:eastAsia="en-US"/>
                </w:rPr>
                <w:t>https://benchmarks.ul.com</w:t>
              </w:r>
            </w:hyperlink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)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(podać nazwę procesora)</w:t>
            </w:r>
          </w:p>
        </w:tc>
        <w:tc>
          <w:tcPr>
            <w:tcW w:w="2699" w:type="dxa"/>
            <w:vMerge w:val="restart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Del="00A52F3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 „Wydajność procesora”</w:t>
            </w:r>
          </w:p>
        </w:tc>
      </w:tr>
      <w:tr w:rsidR="00FA7B40" w:rsidRPr="00FA7B40" w:rsidTr="00D679AB">
        <w:trPr>
          <w:trHeight w:val="101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bookmarkStart w:id="1" w:name="_Hlk484509568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oceniany: wydajność procesora mierzona w teście https://benchmarks.ul.com/</w:t>
            </w:r>
            <w:bookmarkEnd w:id="1"/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Punkty  </w:t>
            </w: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Pr="00FA7B40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„Z</w:t>
            </w:r>
            <w:r w:rsidRPr="00FA7B40">
              <w:rPr>
                <w:rFonts w:ascii="Calibri" w:eastAsia="Calibri" w:hAnsi="Calibri"/>
                <w:color w:val="000000"/>
                <w:sz w:val="24"/>
                <w:szCs w:val="24"/>
                <w:vertAlign w:val="subscript"/>
                <w:lang w:eastAsia="en-US"/>
              </w:rPr>
              <w:t>2</w:t>
            </w:r>
            <w:r w:rsidRPr="00FA7B40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”</w:t>
            </w:r>
          </w:p>
        </w:tc>
      </w:tr>
      <w:tr w:rsidR="00FA7B40" w:rsidRPr="00FA7B40" w:rsidTr="00D679AB">
        <w:trPr>
          <w:trHeight w:val="101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/>
                <w:sz w:val="22"/>
                <w:szCs w:val="22"/>
                <w:lang w:eastAsia="en-US"/>
              </w:rPr>
              <w:t>7000 pkt – 7199pkt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FA7B40" w:rsidRPr="00FA7B40" w:rsidTr="00D679AB">
        <w:trPr>
          <w:trHeight w:val="101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/>
                <w:sz w:val="22"/>
                <w:szCs w:val="22"/>
                <w:lang w:eastAsia="en-US"/>
              </w:rPr>
              <w:t>7200 pkt – 7399 pkt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 pkt</w:t>
            </w:r>
          </w:p>
        </w:tc>
      </w:tr>
      <w:tr w:rsidR="00FA7B40" w:rsidRPr="00FA7B40" w:rsidTr="00D679AB">
        <w:trPr>
          <w:trHeight w:val="101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/>
                <w:sz w:val="22"/>
                <w:szCs w:val="22"/>
                <w:lang w:eastAsia="en-US"/>
              </w:rPr>
              <w:t>7400 pkt – 7599 pkt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pkt</w:t>
            </w:r>
          </w:p>
        </w:tc>
      </w:tr>
      <w:tr w:rsidR="00FA7B40" w:rsidRPr="00FA7B40" w:rsidTr="00D679AB">
        <w:trPr>
          <w:trHeight w:val="101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7600 pkt – 7799 pkt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6 pkt</w:t>
            </w:r>
          </w:p>
        </w:tc>
      </w:tr>
      <w:tr w:rsidR="00FA7B40" w:rsidRPr="00FA7B40" w:rsidTr="00D679AB">
        <w:trPr>
          <w:trHeight w:val="101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7800 pkt – 7999 pkt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 pkt</w:t>
            </w:r>
          </w:p>
        </w:tc>
      </w:tr>
      <w:tr w:rsidR="00FA7B40" w:rsidRPr="00FA7B40" w:rsidTr="00D679AB">
        <w:trPr>
          <w:trHeight w:val="101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8000 pkt i więcej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</w:tc>
      </w:tr>
      <w:tr w:rsidR="00FA7B40" w:rsidRPr="00FA7B40" w:rsidTr="00D679AB">
        <w:trPr>
          <w:trHeight w:val="1104"/>
        </w:trPr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Pamięć operacyjna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Min. 8 GB (1x 8192MB) DDR4 2400 MHz  non-ECC, możliwość rozbudowy o kolejne moduły (min. 32 GB,  nie mniej niż 2 </w:t>
            </w: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sloty</w:t>
            </w:r>
            <w:proofErr w:type="spellEnd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na pamięć)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rPr>
          <w:trHeight w:val="270"/>
        </w:trPr>
        <w:tc>
          <w:tcPr>
            <w:tcW w:w="825" w:type="dxa"/>
            <w:vMerge w:val="restart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74" w:type="dxa"/>
            <w:vMerge w:val="restart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Karta graficzna</w:t>
            </w:r>
          </w:p>
        </w:tc>
        <w:tc>
          <w:tcPr>
            <w:tcW w:w="5101" w:type="dxa"/>
            <w:vMerge w:val="restart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Grafika zintegrowana z procesorem powinna umożliwiać pracę ze wsparciem DirectX 12, </w:t>
            </w: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OpenGL</w:t>
            </w:r>
            <w:proofErr w:type="spellEnd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4.4, </w:t>
            </w: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OpenCL</w:t>
            </w:r>
            <w:proofErr w:type="spellEnd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2.0. Pamięć współdzielona z pamięcią RAM dynamicznie przydzielana do min. 1,7GB.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Należy podać nazwę/model układu</w:t>
            </w: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Karta dedykowana z własną pamięcią min. 2 GB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Wsparcie DirectX 12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Należy podać nazwę/model układu</w:t>
            </w: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9" w:type="dxa"/>
            <w:vMerge w:val="restart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 „Karta graficzna”</w:t>
            </w:r>
          </w:p>
        </w:tc>
      </w:tr>
      <w:tr w:rsidR="00FA7B40" w:rsidRPr="00FA7B40" w:rsidTr="00D679AB">
        <w:trPr>
          <w:trHeight w:val="135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 oceniany:</w:t>
            </w:r>
          </w:p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Karta graficzna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Punkty  </w:t>
            </w: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</w:r>
            <w:r w:rsidRPr="00FA7B40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„Z</w:t>
            </w:r>
            <w:r w:rsidRPr="00FA7B40">
              <w:rPr>
                <w:rFonts w:ascii="Calibri" w:eastAsia="Calibri" w:hAnsi="Calibri"/>
                <w:color w:val="000000"/>
                <w:sz w:val="24"/>
                <w:szCs w:val="24"/>
                <w:vertAlign w:val="subscript"/>
                <w:lang w:eastAsia="en-US"/>
              </w:rPr>
              <w:t>3</w:t>
            </w:r>
            <w:r w:rsidRPr="00FA7B40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”</w:t>
            </w:r>
          </w:p>
        </w:tc>
      </w:tr>
      <w:tr w:rsidR="00FA7B40" w:rsidRPr="00FA7B40" w:rsidTr="00D679AB">
        <w:trPr>
          <w:trHeight w:val="986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zintegrowana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FA7B40" w:rsidRPr="00FA7B40" w:rsidTr="00D679AB">
        <w:trPr>
          <w:trHeight w:val="135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dedykowana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20 pkt</w:t>
            </w:r>
          </w:p>
        </w:tc>
      </w:tr>
      <w:tr w:rsidR="00FA7B40" w:rsidRPr="00FA7B40" w:rsidTr="00D679AB">
        <w:trPr>
          <w:trHeight w:val="135"/>
        </w:trPr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Wyjścia karty graficznej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VGA, HDMI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Parametry pamięci masowej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250 GB SSD</w:t>
            </w: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Komputer musi umożliwiać instalację min. dwóch magazynów dyskowych (dotyczy napędów 2,5” lub M.2”), zaimplementowany w płycie głównej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Komunikacja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</w:pP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  <w:t>WiFi</w:t>
            </w:r>
            <w:proofErr w:type="spellEnd"/>
            <w:r w:rsidRPr="00FA7B40"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  <w:t xml:space="preserve"> IEEE 802.11 ac/a/b/g/n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  <w:t>LAN 10/100/1000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  <w:lastRenderedPageBreak/>
              <w:t>Bluetooth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Wyposażenie multimedialne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24-bitowa karta dźwiękowa zintegrowana z płytą główną, zgodna z High Definition, wbudowane głośniki oraz mikrofon.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Kamera min 1.0 </w:t>
            </w: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Mpix</w:t>
            </w:r>
            <w:proofErr w:type="spellEnd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,</w:t>
            </w: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 xml:space="preserve">Wejście mikrofonowe oraz słuchawkowe lub </w:t>
            </w: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combo</w:t>
            </w:r>
            <w:proofErr w:type="spellEnd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Interfejsy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val="en-AU" w:eastAsia="en-US"/>
              </w:rPr>
              <w:t>Min. 3 x USB ( min. 1 x USB 3.0 )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 1 x USB typu C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dopuszcza się rozwiązań typu HUB USB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  <w:t>Klawiatura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Pełnowymiarowa z osobną klawiaturą numeryczną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bCs/>
                <w:sz w:val="22"/>
                <w:szCs w:val="22"/>
                <w:shd w:val="clear" w:color="auto" w:fill="FFFFFF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System operacyjny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Microsoft Windows 10 Professional (64-bit)* lub równoważny, fabrycznie preinstalowany przez Producenta oferowanego komputera,  klucz licencyjny systemu operacyjnego musi być zapisany trwale w BIOS i umożliwiać jego instalacje na podstawie dołączonego nośnika bezpośrednio z wbudowanego napędu bez potrzeby ręcznego wpisywania klucza licencyjnego.</w:t>
            </w: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br/>
              <w:t>System równoważny musi w pełni współpracować ze środowiskiem sieciowym i systemami Zamawiającego (pełna integracja z AD)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rPr>
          <w:trHeight w:val="1344"/>
        </w:trPr>
        <w:tc>
          <w:tcPr>
            <w:tcW w:w="825" w:type="dxa"/>
            <w:vMerge w:val="restart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974" w:type="dxa"/>
            <w:vMerge w:val="restart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Gwarancja i serwis</w:t>
            </w:r>
          </w:p>
        </w:tc>
        <w:tc>
          <w:tcPr>
            <w:tcW w:w="5101" w:type="dxa"/>
            <w:vMerge w:val="restart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Min. 3 lata na miejscu u klienta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W przypadku awarii dysków twardych dysk pozostaje u Zamawiającego. W przypadku awarii dysków twardych Zamawiający nie dopuszcza możliwości przekazania dysku do naprawy poza siedzibę </w:t>
            </w: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Zamawiającego. 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Czas naprawy usterki - do końca następnego dnia roboczego. Gwarancja musi oferować przez cały okres: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usługi serwisowe świadczone w miejscu instalacji urządzenia oraz możliwość zgłaszania usterek przez portal internetowy dostępny online w trybie 24 godzinnym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dostępność wsparcia technicznego minimum 5 dni w tygodniu (w języku polskim w dni robocze)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Serwis oferowanych urządzeń musi być realizowany przez producenta lub autoryzowanego partnera serwisowego producenta. Firma serwisująca musi znajdować się na terenie RP.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Zamawiający wymaga aby najpóźniej w dniu dostawy zostały przekazane dokumenty potwierdzające okres i warunki gwarancji </w:t>
            </w:r>
            <w:r w:rsidRPr="00FA7B40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 xml:space="preserve">(w tym </w:t>
            </w:r>
            <w:r w:rsidRPr="00FA7B40">
              <w:rPr>
                <w:rFonts w:ascii="Calibri" w:hAnsi="Calibri"/>
                <w:color w:val="000000"/>
                <w:sz w:val="22"/>
                <w:szCs w:val="22"/>
              </w:rPr>
              <w:t>wydruk ze strony producenta, weryfikacja po numerze seryjnym/identyfikacyjnym (service TAG) lub dokument potwierdzający okres gwarancji wystawiony przez producenta</w:t>
            </w:r>
            <w:r w:rsidRPr="00FA7B40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).</w:t>
            </w:r>
          </w:p>
        </w:tc>
        <w:tc>
          <w:tcPr>
            <w:tcW w:w="2699" w:type="dxa"/>
            <w:vMerge w:val="restart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Dotyczy kryterium</w:t>
            </w:r>
          </w:p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„Gwarancja – komputer przenośny”</w:t>
            </w:r>
          </w:p>
        </w:tc>
      </w:tr>
      <w:tr w:rsidR="00FA7B40" w:rsidRPr="00FA7B40" w:rsidTr="00D679AB">
        <w:trPr>
          <w:trHeight w:val="1344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FA7B40" w:rsidRPr="00FA7B40" w:rsidDel="00B75445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Parametr oceniany: zaoferowany okres gwarancji dla komputera przenośnego </w:t>
            </w:r>
          </w:p>
        </w:tc>
        <w:tc>
          <w:tcPr>
            <w:tcW w:w="2126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Punkty </w:t>
            </w:r>
          </w:p>
          <w:p w:rsidR="00FA7B40" w:rsidRPr="00FA7B40" w:rsidDel="00B75445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t>„</w:t>
            </w:r>
            <w:r w:rsidRPr="00FA7B40">
              <w:rPr>
                <w:rFonts w:ascii="Calibri" w:eastAsia="Calibri" w:hAnsi="Calibri"/>
                <w:sz w:val="24"/>
                <w:szCs w:val="22"/>
                <w:lang w:eastAsia="en-US"/>
              </w:rPr>
              <w:t>Z</w:t>
            </w:r>
            <w:r w:rsidRPr="00FA7B40">
              <w:rPr>
                <w:rFonts w:ascii="Calibri" w:eastAsia="Calibri" w:hAnsi="Calibri"/>
                <w:sz w:val="24"/>
                <w:szCs w:val="24"/>
                <w:vertAlign w:val="subscript"/>
                <w:lang w:eastAsia="en-US"/>
              </w:rPr>
              <w:t>4</w:t>
            </w:r>
            <w:r w:rsidRPr="00FA7B40">
              <w:rPr>
                <w:rFonts w:ascii="Calibri" w:eastAsia="Calibri" w:hAnsi="Calibri"/>
                <w:sz w:val="24"/>
                <w:szCs w:val="22"/>
                <w:lang w:eastAsia="en-US"/>
              </w:rPr>
              <w:t>”</w:t>
            </w:r>
          </w:p>
        </w:tc>
      </w:tr>
      <w:tr w:rsidR="00FA7B40" w:rsidRPr="00FA7B40" w:rsidTr="00D679AB">
        <w:trPr>
          <w:trHeight w:val="1344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vAlign w:val="center"/>
          </w:tcPr>
          <w:p w:rsidR="00FA7B40" w:rsidRPr="00FA7B40" w:rsidDel="00B75445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3 lata</w:t>
            </w:r>
          </w:p>
        </w:tc>
        <w:tc>
          <w:tcPr>
            <w:tcW w:w="2126" w:type="dxa"/>
            <w:vAlign w:val="center"/>
          </w:tcPr>
          <w:p w:rsidR="00FA7B40" w:rsidRPr="00FA7B40" w:rsidDel="00B75445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0 pkt</w:t>
            </w:r>
          </w:p>
        </w:tc>
      </w:tr>
      <w:tr w:rsidR="00FA7B40" w:rsidRPr="00FA7B40" w:rsidTr="00D679AB">
        <w:trPr>
          <w:trHeight w:val="1344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:rsidR="00FA7B40" w:rsidRPr="00FA7B40" w:rsidDel="00B75445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4 lata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A7B40" w:rsidRPr="00FA7B40" w:rsidDel="00B75445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 pkt</w:t>
            </w:r>
          </w:p>
        </w:tc>
      </w:tr>
      <w:tr w:rsidR="00FA7B40" w:rsidRPr="00FA7B40" w:rsidTr="00D679AB">
        <w:trPr>
          <w:trHeight w:val="1344"/>
        </w:trPr>
        <w:tc>
          <w:tcPr>
            <w:tcW w:w="825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vMerge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101" w:type="dxa"/>
            <w:vMerge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699" w:type="dxa"/>
            <w:vMerge/>
            <w:tcBorders>
              <w:right w:val="single" w:sz="4" w:space="0" w:color="auto"/>
            </w:tcBorders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40" w:rsidRPr="00FA7B40" w:rsidDel="00B75445" w:rsidRDefault="00FA7B40" w:rsidP="00FA7B4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5 lat i więcej</w:t>
            </w:r>
          </w:p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B40" w:rsidRPr="00FA7B40" w:rsidDel="00B75445" w:rsidRDefault="00FA7B40" w:rsidP="00FA7B4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pkt</w:t>
            </w:r>
          </w:p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Wymagania dodatkowe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Klawiatura i mysz laserowa USB certyfikowana przez producenta oferowanego sprzętu komputerowego.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Podkładka żelowa pod mysz i klawiaturę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Waga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więcej niż 2,2 kg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  <w:tr w:rsidR="00FA7B40" w:rsidRPr="00FA7B40" w:rsidTr="00D679AB">
        <w:trPr>
          <w:trHeight w:val="1241"/>
        </w:trPr>
        <w:tc>
          <w:tcPr>
            <w:tcW w:w="825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19</w:t>
            </w:r>
          </w:p>
        </w:tc>
        <w:tc>
          <w:tcPr>
            <w:tcW w:w="1974" w:type="dxa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Stacja dokująca lub </w:t>
            </w: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replikator</w:t>
            </w:r>
            <w:proofErr w:type="spellEnd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portów podłączany za pomocą portu USB typ C</w:t>
            </w:r>
          </w:p>
        </w:tc>
        <w:tc>
          <w:tcPr>
            <w:tcW w:w="5101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Złącza: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Min 2 x złącze cyfrowe wideo w tym 1 x </w:t>
            </w: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DisplayPort</w:t>
            </w:r>
            <w:proofErr w:type="spellEnd"/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Min 4 x USB (2.0, i/lub 3.0),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- 1 x typ C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RJ45,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- wyjście słuchawkowe, mikrofonowe lub </w:t>
            </w:r>
            <w:proofErr w:type="spellStart"/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combo</w:t>
            </w:r>
            <w:proofErr w:type="spellEnd"/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zasilania,</w:t>
            </w:r>
          </w:p>
          <w:p w:rsidR="00FA7B40" w:rsidRPr="00FA7B40" w:rsidRDefault="00FA7B40" w:rsidP="00FA7B40">
            <w:pP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- slot na linkę zabezpieczającą</w:t>
            </w:r>
          </w:p>
        </w:tc>
        <w:tc>
          <w:tcPr>
            <w:tcW w:w="2699" w:type="dxa"/>
            <w:vAlign w:val="center"/>
          </w:tcPr>
          <w:p w:rsidR="00FA7B40" w:rsidRPr="00FA7B40" w:rsidRDefault="00FA7B40" w:rsidP="00FA7B40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gridSpan w:val="2"/>
            <w:vAlign w:val="center"/>
          </w:tcPr>
          <w:p w:rsidR="00FA7B40" w:rsidRPr="00FA7B40" w:rsidRDefault="00FA7B40" w:rsidP="00FA7B40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A7B40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Nie dotyczy</w:t>
            </w:r>
          </w:p>
        </w:tc>
      </w:tr>
    </w:tbl>
    <w:p w:rsidR="00FA7B40" w:rsidRPr="00FA7B40" w:rsidRDefault="00FA7B40" w:rsidP="00FA7B4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A7B40" w:rsidRPr="00FA7B40" w:rsidRDefault="00FA7B40" w:rsidP="00FA7B4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A7B40" w:rsidRPr="00FA7B40" w:rsidRDefault="00FA7B40" w:rsidP="00FA7B40">
      <w:pPr>
        <w:spacing w:after="160" w:line="259" w:lineRule="auto"/>
        <w:contextualSpacing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*) System operacyjny </w:t>
      </w:r>
    </w:p>
    <w:p w:rsidR="00FA7B40" w:rsidRPr="00FA7B40" w:rsidRDefault="00FA7B40" w:rsidP="00FA7B40">
      <w:pPr>
        <w:spacing w:after="160" w:line="259" w:lineRule="auto"/>
        <w:ind w:firstLine="70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MS Windows 10 Professional 64 bit PL lub równoważny spełniający następujące warunki równoważności: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system 64 bitowy (z dostępną wersją 32-bitową), system operacyjny powinien być zainstalowany na komputerze wraz z oprogramowaniem oraz sterownikami urządzeń i składników wyposażenia komputera; gotowy do użytkowania; wszystkie niezbędne poprawki zalecane przez producenta systemu operacyjnego powinny być zainstalowane.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musi pozwalać na instalację oprogramowania użytkowanego na komputerach Zamawiającego w tym:</w:t>
      </w:r>
    </w:p>
    <w:p w:rsidR="00FA7B40" w:rsidRPr="00FA7B40" w:rsidRDefault="00FA7B40" w:rsidP="00FA7B40">
      <w:pPr>
        <w:numPr>
          <w:ilvl w:val="0"/>
          <w:numId w:val="48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AU" w:eastAsia="en-US"/>
        </w:rPr>
      </w:pPr>
      <w:r w:rsidRPr="00FA7B40">
        <w:rPr>
          <w:rFonts w:ascii="Calibri" w:eastAsia="Calibri" w:hAnsi="Calibri" w:cs="Calibri"/>
          <w:sz w:val="22"/>
          <w:szCs w:val="22"/>
          <w:lang w:val="en-AU" w:eastAsia="en-US"/>
        </w:rPr>
        <w:t>MS Office 2010, 2013, 2016, 2019, Office 365</w:t>
      </w:r>
    </w:p>
    <w:p w:rsidR="00FA7B40" w:rsidRPr="00FA7B40" w:rsidRDefault="00FA7B40" w:rsidP="00FA7B40">
      <w:pPr>
        <w:numPr>
          <w:ilvl w:val="0"/>
          <w:numId w:val="48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AU" w:eastAsia="en-US"/>
        </w:rPr>
      </w:pPr>
      <w:r w:rsidRPr="00FA7B40">
        <w:rPr>
          <w:rFonts w:ascii="Calibri" w:eastAsia="Calibri" w:hAnsi="Calibri" w:cs="Calibri"/>
          <w:sz w:val="22"/>
          <w:szCs w:val="22"/>
          <w:lang w:val="en-AU" w:eastAsia="en-US"/>
        </w:rPr>
        <w:t>SAS, LOG System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musi pozwalać na instalację i poprawne funkcjonowanie oprogramowania służącego do obsługi dokumentów ubezpieczeniowych i wymiany informacji z Zakładem Ubezpieczeń Społecznych.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lastRenderedPageBreak/>
        <w:t>musi w pełni współpracować ze środowiskiem Active Directory MS Windows Server 2008/2012/2016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licencja musi:</w:t>
      </w:r>
    </w:p>
    <w:p w:rsidR="00FA7B40" w:rsidRPr="00FA7B40" w:rsidRDefault="00FA7B40" w:rsidP="00FA7B40">
      <w:pPr>
        <w:numPr>
          <w:ilvl w:val="0"/>
          <w:numId w:val="49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być nieograniczona w czasie,</w:t>
      </w:r>
    </w:p>
    <w:p w:rsidR="00FA7B40" w:rsidRPr="00FA7B40" w:rsidRDefault="00FA7B40" w:rsidP="00FA7B40">
      <w:pPr>
        <w:numPr>
          <w:ilvl w:val="0"/>
          <w:numId w:val="49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pozwalać na użytkowanie komercyjne,</w:t>
      </w:r>
    </w:p>
    <w:p w:rsidR="00FA7B40" w:rsidRPr="00FA7B40" w:rsidRDefault="00FA7B40" w:rsidP="00FA7B40">
      <w:pPr>
        <w:numPr>
          <w:ilvl w:val="0"/>
          <w:numId w:val="49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pozwalać na instalację na oferowanym sprzęcie nieograniczoną ilość razy,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musi mieć możliwość skonfigurowania przez administratora regularnego i automatycznego pobierania i instalowania aktualizacji i poprawek do systemu operacyjnego.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darmowe aktualizacje w ramach wersji systemu operacyjnego przez Internet (niezbędne aktualizacje, poprawki, biuletyny bezpieczeństwa muszą być dostarczane bez dodatkowych opłat); internetowa aktualizacja zapewniona w języku polskim;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na stronie WWW producenta komputera powinny być dostępne aktualne wersje kompletu sterowników do urządzeń i składników stanowiących wyposażenie dostarczanego komputera dla dostarczonego systemu operacyjnego.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musi mieć możliwość tworzenia wielu kont użytkowników o różnych poziomach uprawnień, zabezpieczony ha</w:t>
      </w:r>
      <w:r>
        <w:rPr>
          <w:rFonts w:ascii="Calibri" w:eastAsia="Calibri" w:hAnsi="Calibri" w:cs="Calibri"/>
          <w:sz w:val="22"/>
          <w:szCs w:val="22"/>
          <w:lang w:eastAsia="en-US"/>
        </w:rPr>
        <w:t>słem dostęp do systemu, konta i </w:t>
      </w:r>
      <w:r w:rsidRPr="00FA7B40">
        <w:rPr>
          <w:rFonts w:ascii="Calibri" w:eastAsia="Calibri" w:hAnsi="Calibri" w:cs="Calibri"/>
          <w:sz w:val="22"/>
          <w:szCs w:val="22"/>
          <w:lang w:eastAsia="en-US"/>
        </w:rPr>
        <w:t>profile użytkowników zarządzane zdalnie; praca systemu w trybie ochrony kont użytkowników.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musi mieć zintegrowaną zaporę sieciową oraz zintegrowaną z systemem konsolę do zarządzania ustawieniami zapory i regułami IP v4 i v6.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musi być wyposażony w graficzny interfejs użytkownika w języku polskim.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lastRenderedPageBreak/>
        <w:t>musi posiadać wbudowane co najmniej następujące elementy zlokalizowane w języku polskim: menu, system pomocy, komunikaty systemowe.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zdalna pomoc i współdzielenie aplikacji – możliwość zdalnego przejęcia sesji zalogowanego użytkownika celem ro</w:t>
      </w:r>
      <w:r>
        <w:rPr>
          <w:rFonts w:ascii="Calibri" w:eastAsia="Calibri" w:hAnsi="Calibri" w:cs="Calibri"/>
          <w:sz w:val="22"/>
          <w:szCs w:val="22"/>
          <w:lang w:eastAsia="en-US"/>
        </w:rPr>
        <w:t>związania problemu z </w:t>
      </w:r>
      <w:r w:rsidRPr="00FA7B40">
        <w:rPr>
          <w:rFonts w:ascii="Calibri" w:eastAsia="Calibri" w:hAnsi="Calibri" w:cs="Calibri"/>
          <w:sz w:val="22"/>
          <w:szCs w:val="22"/>
          <w:lang w:eastAsia="en-US"/>
        </w:rPr>
        <w:t>komputerem.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zintegrowane oprogramowanie dla tworzenia kopii zapasowych (Backup), automatyczne wykonywanie kopii plików z możliwością automatycznego przywrócenia wersji wcześniejszej; możliwość przywracania plików systemowych.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zintegrowany z systemem moduł wyszukiwania informacji (plików różnego typu) dostępny z kilku poziomów: poziom menu, poziom otwartego okna systemu operacyjnego.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musi być w pełni kompatybilny z oferowanym sprzętem.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musi zapewniać wsparcie dla użytkowanych u Zamawiającego oraz większości powszechnie używanych urządzeń i standardów dotyczących drukarek, skanerów, urządzeń sieciowych, USB, e-</w:t>
      </w:r>
      <w:proofErr w:type="spellStart"/>
      <w:r w:rsidRPr="00FA7B40">
        <w:rPr>
          <w:rFonts w:ascii="Calibri" w:eastAsia="Calibri" w:hAnsi="Calibri" w:cs="Calibri"/>
          <w:sz w:val="22"/>
          <w:szCs w:val="22"/>
          <w:lang w:eastAsia="en-US"/>
        </w:rPr>
        <w:t>Sata</w:t>
      </w:r>
      <w:proofErr w:type="spellEnd"/>
      <w:r w:rsidRPr="00FA7B40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proofErr w:type="spellStart"/>
      <w:r w:rsidRPr="00FA7B40">
        <w:rPr>
          <w:rFonts w:ascii="Calibri" w:eastAsia="Calibri" w:hAnsi="Calibri" w:cs="Calibri"/>
          <w:sz w:val="22"/>
          <w:szCs w:val="22"/>
          <w:lang w:eastAsia="en-US"/>
        </w:rPr>
        <w:t>FireWare</w:t>
      </w:r>
      <w:proofErr w:type="spellEnd"/>
      <w:r w:rsidRPr="00FA7B40">
        <w:rPr>
          <w:rFonts w:ascii="Calibri" w:eastAsia="Calibri" w:hAnsi="Calibri" w:cs="Calibri"/>
          <w:sz w:val="22"/>
          <w:szCs w:val="22"/>
          <w:lang w:eastAsia="en-US"/>
        </w:rPr>
        <w:t xml:space="preserve">, Bluetooth, urządzeń Plug &amp; Play, </w:t>
      </w:r>
      <w:proofErr w:type="spellStart"/>
      <w:r w:rsidRPr="00FA7B40">
        <w:rPr>
          <w:rFonts w:ascii="Calibri" w:eastAsia="Calibri" w:hAnsi="Calibri" w:cs="Calibri"/>
          <w:sz w:val="22"/>
          <w:szCs w:val="22"/>
          <w:lang w:eastAsia="en-US"/>
        </w:rPr>
        <w:t>WiFi</w:t>
      </w:r>
      <w:proofErr w:type="spellEnd"/>
      <w:r w:rsidRPr="00FA7B4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FA7B40" w:rsidRPr="00FA7B40" w:rsidRDefault="00FA7B40" w:rsidP="00FA7B40">
      <w:pPr>
        <w:numPr>
          <w:ilvl w:val="0"/>
          <w:numId w:val="47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nie może ograniczać możliwości instalacji w przyszłości nowego powszechnie dostępnego sprzętu (sterowniki) oraz oprogramowania, w tym zgodności z oprogramowaniem użytkowanym i zakupionym przez Zamawiającego.</w:t>
      </w:r>
    </w:p>
    <w:p w:rsidR="00FA7B40" w:rsidRPr="00FA7B40" w:rsidRDefault="00FA7B40" w:rsidP="00FA7B40">
      <w:pPr>
        <w:spacing w:after="160" w:line="259" w:lineRule="auto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>Zamawiający sugeruje system operacyjny Microsoft Windows 10 Professional PL z uwagi na fakt, iż komputery użytkowane przez pracowników Zamawiającego działają w tym systemie a pracownicy są przeszkoleni w jego obsłudze.</w:t>
      </w:r>
      <w:r w:rsidRPr="00FA7B40">
        <w:rPr>
          <w:rFonts w:ascii="Calibri" w:eastAsia="Calibri" w:hAnsi="Calibri" w:cs="Calibri"/>
          <w:sz w:val="22"/>
          <w:szCs w:val="22"/>
          <w:lang w:eastAsia="en-US"/>
        </w:rPr>
        <w:cr/>
      </w:r>
    </w:p>
    <w:p w:rsidR="00FA7B40" w:rsidRPr="00FA7B40" w:rsidRDefault="00FA7B40" w:rsidP="00FA7B40">
      <w:pPr>
        <w:tabs>
          <w:tab w:val="left" w:pos="7875"/>
        </w:tabs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sz w:val="22"/>
          <w:szCs w:val="22"/>
          <w:lang w:eastAsia="en-US"/>
        </w:rPr>
        <w:t xml:space="preserve">Oświadczamy, że oferowane, powyżej wyspecyfikowane urządzenia są kompletne i po uruchomieniu będą  gotowe do pracy zgodnie z przeznaczeniem bez żadnych dodatkowych zakupów inwestycyjnych.  </w:t>
      </w:r>
    </w:p>
    <w:p w:rsidR="00FA7B40" w:rsidRPr="00FA7B40" w:rsidRDefault="00FA7B40" w:rsidP="00FA7B40">
      <w:pPr>
        <w:tabs>
          <w:tab w:val="left" w:pos="7875"/>
        </w:tabs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FA7B40" w:rsidRPr="00FA7B40" w:rsidRDefault="00FA7B40" w:rsidP="00FA7B40">
      <w:pPr>
        <w:tabs>
          <w:tab w:val="left" w:pos="7875"/>
        </w:tabs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FA7B40" w:rsidRPr="00FA7B40" w:rsidRDefault="00FA7B40" w:rsidP="00FA7B40">
      <w:pPr>
        <w:spacing w:after="160" w:line="259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b/>
          <w:sz w:val="22"/>
          <w:szCs w:val="22"/>
          <w:lang w:eastAsia="en-US"/>
        </w:rPr>
        <w:t>…………………..……….………………………………………………..</w:t>
      </w:r>
    </w:p>
    <w:p w:rsidR="00FA7B40" w:rsidRPr="00FA7B40" w:rsidRDefault="00FA7B40" w:rsidP="00FA7B40">
      <w:pPr>
        <w:spacing w:after="160" w:line="259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FA7B40">
        <w:rPr>
          <w:rFonts w:ascii="Calibri" w:eastAsia="Calibri" w:hAnsi="Calibri" w:cs="Calibri"/>
          <w:b/>
          <w:sz w:val="22"/>
          <w:szCs w:val="22"/>
          <w:lang w:eastAsia="en-US"/>
        </w:rPr>
        <w:t>Podpis uprawnionego przedstawiciela Wykonawcy</w:t>
      </w:r>
    </w:p>
    <w:p w:rsidR="00E91C67" w:rsidRPr="00C563B4" w:rsidRDefault="00FA7B40" w:rsidP="00FA7B40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  <w:color w:val="000000"/>
          <w:sz w:val="28"/>
        </w:rPr>
      </w:pPr>
      <w:r w:rsidRPr="00FA7B40">
        <w:rPr>
          <w:rFonts w:ascii="Calibri" w:eastAsia="Calibri" w:hAnsi="Calibri" w:cs="Calibri"/>
          <w:b/>
          <w:color w:val="FF0000"/>
          <w:sz w:val="22"/>
          <w:szCs w:val="22"/>
          <w:lang w:eastAsia="en-US"/>
        </w:rPr>
        <w:t>Dokument należy wypełnić elektronicznie i pod rygorem nieważności należy wnieść w postaci elektronicznej opatrzonej kwalifikowanym podpisem elektronicznym przez upoważnione osoby</w:t>
      </w:r>
    </w:p>
    <w:p w:rsidR="00E91C67" w:rsidRPr="00C563B4" w:rsidRDefault="00E91C67" w:rsidP="00E91C67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  <w:color w:val="000000"/>
          <w:sz w:val="28"/>
        </w:rPr>
      </w:pPr>
    </w:p>
    <w:p w:rsidR="00E91C67" w:rsidRPr="00C563B4" w:rsidRDefault="00E91C67" w:rsidP="00E91C67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  <w:color w:val="000000"/>
          <w:sz w:val="28"/>
        </w:rPr>
      </w:pPr>
    </w:p>
    <w:p w:rsidR="00E91C67" w:rsidRPr="00C563B4" w:rsidRDefault="00E91C67" w:rsidP="00E91C67">
      <w:pPr>
        <w:widowControl w:val="0"/>
        <w:shd w:val="clear" w:color="auto" w:fill="FFFFFF"/>
        <w:autoSpaceDE w:val="0"/>
        <w:autoSpaceDN w:val="0"/>
        <w:adjustRightInd w:val="0"/>
        <w:rPr>
          <w:rFonts w:ascii="Calibri" w:hAnsi="Calibri" w:cs="Calibri"/>
          <w:color w:val="000000"/>
          <w:sz w:val="28"/>
        </w:rPr>
      </w:pPr>
    </w:p>
    <w:p w:rsidR="003C545D" w:rsidRDefault="003C545D"/>
    <w:sectPr w:rsidR="003C545D" w:rsidSect="00FA7B40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43E" w:rsidRDefault="009D243E" w:rsidP="000917CF">
      <w:r>
        <w:separator/>
      </w:r>
    </w:p>
  </w:endnote>
  <w:endnote w:type="continuationSeparator" w:id="0">
    <w:p w:rsidR="009D243E" w:rsidRDefault="009D243E" w:rsidP="000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E8E" w:rsidRDefault="00550E8E" w:rsidP="00550E8E">
    <w:pPr>
      <w:pStyle w:val="Stopka"/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noProof/>
        <w:color w:val="3333CC"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BBCB3CE" wp14:editId="714ACA76">
              <wp:simplePos x="0" y="0"/>
              <wp:positionH relativeFrom="column">
                <wp:posOffset>-118746</wp:posOffset>
              </wp:positionH>
              <wp:positionV relativeFrom="paragraph">
                <wp:posOffset>35560</wp:posOffset>
              </wp:positionV>
              <wp:extent cx="8982075" cy="9525"/>
              <wp:effectExtent l="0" t="0" r="28575" b="28575"/>
              <wp:wrapNone/>
              <wp:docPr id="7" name="Łącznik prostoliniow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982075" cy="952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F4A4E2" id="Łącznik prostoliniowy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35pt,2.8pt" to="697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" strokeweight=".5pt"/>
          </w:pict>
        </mc:Fallback>
      </mc:AlternateContent>
    </w: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550E8E" w:rsidTr="000D0AF2">
      <w:trPr>
        <w:jc w:val="right"/>
      </w:trPr>
      <w:tc>
        <w:tcPr>
          <w:tcW w:w="8324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</w:rPr>
          </w:pPr>
          <w:r>
            <w:rPr>
              <w:rFonts w:ascii="Tahoma" w:hAnsi="Tahoma"/>
              <w:b/>
              <w:color w:val="177291"/>
              <w:sz w:val="14"/>
              <w:szCs w:val="14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 xml:space="preserve">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>i T</w:t>
          </w:r>
          <w:r w:rsidRPr="002B2DB2">
            <w:rPr>
              <w:rFonts w:ascii="Tahoma" w:hAnsi="Tahoma"/>
              <w:b/>
              <w:color w:val="177291"/>
              <w:sz w:val="14"/>
              <w:szCs w:val="14"/>
            </w:rPr>
            <w:t>aryfikacji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t xml:space="preserve">  </w:t>
          </w:r>
          <w:r>
            <w:rPr>
              <w:rFonts w:ascii="Tahoma" w:hAnsi="Tahoma"/>
              <w:b/>
              <w:color w:val="177291"/>
              <w:sz w:val="14"/>
              <w:szCs w:val="14"/>
            </w:rPr>
            <w:br/>
          </w:r>
          <w:r>
            <w:rPr>
              <w:rFonts w:ascii="Tahoma" w:hAnsi="Tahoma"/>
              <w:color w:val="177291"/>
              <w:sz w:val="14"/>
              <w:szCs w:val="14"/>
            </w:rPr>
            <w:t xml:space="preserve">ul. Karolkowa 30, 01-207 Warszawa tel. +48 22 376 78 00 fax +48 22 376 78 01 </w:t>
          </w:r>
          <w:r>
            <w:rPr>
              <w:rFonts w:ascii="Tahoma" w:hAnsi="Tahoma"/>
              <w:color w:val="177291"/>
              <w:sz w:val="14"/>
              <w:szCs w:val="14"/>
            </w:rPr>
            <w:br/>
          </w:r>
          <w:r w:rsidRPr="006546E8">
            <w:rPr>
              <w:rFonts w:ascii="Tahoma" w:hAnsi="Tahoma"/>
              <w:color w:val="177291"/>
              <w:sz w:val="14"/>
              <w:szCs w:val="14"/>
            </w:rPr>
            <w:t>NIP 525-23-47-183  REGON 140278400</w:t>
          </w:r>
        </w:p>
        <w:p w:rsidR="00550E8E" w:rsidRPr="004A25FC" w:rsidRDefault="00550E8E" w:rsidP="000D0AF2">
          <w:pPr>
            <w:pStyle w:val="Zawartotabeli"/>
            <w:jc w:val="right"/>
            <w:rPr>
              <w:rFonts w:ascii="Tahoma" w:hAnsi="Tahoma"/>
              <w:color w:val="177291"/>
              <w:sz w:val="14"/>
              <w:szCs w:val="14"/>
              <w:u w:val="single"/>
              <w:lang w:val="en-US"/>
            </w:rPr>
          </w:pPr>
          <w:r w:rsidRPr="00953A8D">
            <w:rPr>
              <w:rFonts w:ascii="Tahoma" w:hAnsi="Tahoma"/>
              <w:color w:val="177291"/>
              <w:sz w:val="14"/>
              <w:szCs w:val="14"/>
            </w:rPr>
            <w:t xml:space="preserve"> </w:t>
          </w:r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4A25FC">
              <w:rPr>
                <w:rStyle w:val="Hipercze"/>
                <w:rFonts w:ascii="Tahoma" w:hAnsi="Tahoma"/>
                <w:sz w:val="14"/>
                <w:szCs w:val="14"/>
                <w:lang w:val="en-US"/>
              </w:rPr>
              <w:t>sekretariat@aotmit.gov.p</w:t>
            </w:r>
          </w:hyperlink>
          <w:r w:rsidRPr="004A25FC">
            <w:rPr>
              <w:rFonts w:ascii="Tahoma" w:hAnsi="Tahoma"/>
              <w:color w:val="177291"/>
              <w:sz w:val="14"/>
              <w:szCs w:val="14"/>
              <w:lang w:val="en-US"/>
            </w:rPr>
            <w:t xml:space="preserve">l  </w:t>
          </w:r>
        </w:p>
        <w:p w:rsidR="00550E8E" w:rsidRDefault="009D243E" w:rsidP="000D0AF2">
          <w:pPr>
            <w:pStyle w:val="Zawartotabeli"/>
            <w:jc w:val="right"/>
          </w:pPr>
          <w:hyperlink r:id="rId2" w:history="1">
            <w:r w:rsidR="00550E8E">
              <w:rPr>
                <w:rStyle w:val="Hipercze"/>
                <w:rFonts w:ascii="Tahoma" w:hAnsi="Tahoma"/>
              </w:rPr>
              <w:t>www.aotmit.gov.pl</w:t>
            </w:r>
          </w:hyperlink>
          <w:r w:rsidR="00550E8E">
            <w:rPr>
              <w:rFonts w:ascii="Tahoma" w:hAnsi="Tahoma"/>
              <w:b/>
              <w:color w:val="177291"/>
              <w:sz w:val="20"/>
              <w:u w:val="single"/>
            </w:rPr>
            <w:t xml:space="preserve"> </w:t>
          </w:r>
          <w:r w:rsidR="00550E8E">
            <w:t xml:space="preserve"> </w:t>
          </w:r>
        </w:p>
      </w:tc>
      <w:tc>
        <w:tcPr>
          <w:tcW w:w="926" w:type="dxa"/>
          <w:vAlign w:val="center"/>
        </w:tcPr>
        <w:p w:rsidR="00550E8E" w:rsidRDefault="00550E8E" w:rsidP="000D0AF2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5D460EE5" wp14:editId="63B6551C">
                <wp:extent cx="466285" cy="466285"/>
                <wp:effectExtent l="0" t="0" r="0" b="0"/>
                <wp:docPr id="2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:rsidR="000917CF" w:rsidRDefault="000917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43E" w:rsidRDefault="009D243E" w:rsidP="000917CF">
      <w:r>
        <w:separator/>
      </w:r>
    </w:p>
  </w:footnote>
  <w:footnote w:type="continuationSeparator" w:id="0">
    <w:p w:rsidR="009D243E" w:rsidRDefault="009D243E" w:rsidP="00091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72"/>
      <w:gridCol w:w="6915"/>
    </w:tblGrid>
    <w:tr w:rsidR="00550E8E" w:rsidTr="00FA7B40">
      <w:trPr>
        <w:trHeight w:val="1304"/>
      </w:trPr>
      <w:tc>
        <w:tcPr>
          <w:tcW w:w="1572" w:type="dxa"/>
          <w:vAlign w:val="center"/>
        </w:tcPr>
        <w:p w:rsidR="00550E8E" w:rsidRDefault="00550E8E" w:rsidP="000D0AF2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3AA3D0DD" wp14:editId="39907ADD">
                <wp:extent cx="862525" cy="862525"/>
                <wp:effectExtent l="0" t="0" r="1270" b="1270"/>
                <wp:docPr id="5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525" cy="86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6915" w:type="dxa"/>
        </w:tcPr>
        <w:p w:rsidR="00550E8E" w:rsidRPr="002B2DB2" w:rsidRDefault="00550E8E" w:rsidP="000D0AF2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b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b/>
              <w:color w:val="177291"/>
              <w:sz w:val="26"/>
              <w:szCs w:val="26"/>
            </w:rPr>
            <w:t xml:space="preserve"> i Taryfikacji</w:t>
          </w:r>
        </w:p>
        <w:p w:rsidR="00550E8E" w:rsidRDefault="00550E8E" w:rsidP="000D0AF2">
          <w:pPr>
            <w:pStyle w:val="Zawartotabeli"/>
          </w:pPr>
        </w:p>
        <w:p w:rsidR="00550E8E" w:rsidRDefault="00550E8E" w:rsidP="000D0AF2">
          <w:pPr>
            <w:pStyle w:val="Zawartotabeli"/>
            <w:rPr>
              <w:rFonts w:ascii="Tahoma" w:hAnsi="Tahoma"/>
              <w:b/>
              <w:color w:val="177291"/>
              <w:sz w:val="20"/>
            </w:rPr>
          </w:pPr>
          <w:r>
            <w:rPr>
              <w:rFonts w:ascii="Tahoma" w:hAnsi="Tahoma"/>
              <w:b/>
              <w:color w:val="177291"/>
              <w:sz w:val="20"/>
            </w:rPr>
            <w:t>www.aotm</w:t>
          </w:r>
          <w:r w:rsidRPr="002B2DB2">
            <w:rPr>
              <w:rFonts w:ascii="Tahoma" w:hAnsi="Tahoma"/>
              <w:b/>
              <w:color w:val="177291"/>
              <w:sz w:val="20"/>
            </w:rPr>
            <w:t>it</w:t>
          </w:r>
          <w:r>
            <w:rPr>
              <w:rFonts w:ascii="Tahoma" w:hAnsi="Tahoma"/>
              <w:b/>
              <w:color w:val="177291"/>
              <w:sz w:val="20"/>
            </w:rPr>
            <w:t>.gov.pl</w:t>
          </w:r>
        </w:p>
      </w:tc>
    </w:tr>
  </w:tbl>
  <w:p w:rsidR="00FA7B40" w:rsidRPr="00FA7B40" w:rsidRDefault="00FA7B40" w:rsidP="00FA7B40">
    <w:pPr>
      <w:tabs>
        <w:tab w:val="num" w:pos="284"/>
      </w:tabs>
      <w:spacing w:after="120"/>
      <w:ind w:left="284" w:hanging="284"/>
      <w:jc w:val="right"/>
      <w:rPr>
        <w:rFonts w:ascii="Calibri" w:hAnsi="Calibri" w:cs="Calibri"/>
        <w:b/>
        <w:sz w:val="22"/>
        <w:szCs w:val="24"/>
      </w:rPr>
    </w:pPr>
    <w:r w:rsidRPr="00FA7B40">
      <w:rPr>
        <w:rFonts w:ascii="Calibri" w:hAnsi="Calibri" w:cs="Calibri"/>
        <w:b/>
        <w:sz w:val="22"/>
        <w:szCs w:val="24"/>
      </w:rPr>
      <w:t>Załącznik nr 4.1 do SIWZ</w:t>
    </w:r>
  </w:p>
  <w:p w:rsidR="00550E8E" w:rsidRDefault="00550E8E" w:rsidP="00FA7B40">
    <w:pPr>
      <w:pStyle w:val="Nagwek"/>
      <w:tabs>
        <w:tab w:val="clear" w:pos="4536"/>
        <w:tab w:val="clear" w:pos="9072"/>
      </w:tabs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76C63C2F" wp14:editId="2DFFD75A">
              <wp:simplePos x="0" y="0"/>
              <wp:positionH relativeFrom="column">
                <wp:posOffset>-4446</wp:posOffset>
              </wp:positionH>
              <wp:positionV relativeFrom="paragraph">
                <wp:posOffset>125095</wp:posOffset>
              </wp:positionV>
              <wp:extent cx="8867775" cy="9525"/>
              <wp:effectExtent l="0" t="0" r="28575" b="28575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867775" cy="952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1FBDCF" id="Łącznik prostoliniowy 6" o:spid="_x0000_s1026" style="position:absolute;flip:y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9.85pt" to="697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A"/>
    <w:multiLevelType w:val="multilevel"/>
    <w:tmpl w:val="BEA40F4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E"/>
    <w:multiLevelType w:val="singleLevel"/>
    <w:tmpl w:val="11403898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</w:abstractNum>
  <w:abstractNum w:abstractNumId="3" w15:restartNumberingAfterBreak="0">
    <w:nsid w:val="00000012"/>
    <w:multiLevelType w:val="singleLevel"/>
    <w:tmpl w:val="853CD12A"/>
    <w:name w:val="WW8Num20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14"/>
    <w:multiLevelType w:val="singleLevel"/>
    <w:tmpl w:val="00000014"/>
    <w:name w:val="WW8Num45"/>
    <w:lvl w:ilvl="0">
      <w:start w:val="1"/>
      <w:numFmt w:val="lowerLetter"/>
      <w:lvlText w:val="%1)"/>
      <w:lvlJc w:val="left"/>
      <w:pPr>
        <w:tabs>
          <w:tab w:val="num" w:pos="1080"/>
        </w:tabs>
      </w:pPr>
      <w:rPr>
        <w:color w:val="auto"/>
      </w:rPr>
    </w:lvl>
  </w:abstractNum>
  <w:abstractNum w:abstractNumId="6" w15:restartNumberingAfterBreak="0">
    <w:nsid w:val="0000001D"/>
    <w:multiLevelType w:val="multilevel"/>
    <w:tmpl w:val="0000001D"/>
    <w:name w:val="WW8Num32"/>
    <w:lvl w:ilvl="0">
      <w:start w:val="8"/>
      <w:numFmt w:val="upperRoman"/>
      <w:lvlText w:val="%1."/>
      <w:lvlJc w:val="left"/>
      <w:pPr>
        <w:tabs>
          <w:tab w:val="num" w:pos="0"/>
        </w:tabs>
        <w:ind w:left="1004" w:hanging="72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1505" w:hanging="360"/>
      </w:pPr>
    </w:lvl>
    <w:lvl w:ilvl="2">
      <w:start w:val="10"/>
      <w:numFmt w:val="decimal"/>
      <w:lvlText w:val="%3."/>
      <w:lvlJc w:val="left"/>
      <w:pPr>
        <w:tabs>
          <w:tab w:val="num" w:pos="0"/>
        </w:tabs>
        <w:ind w:left="2405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6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45" w:hanging="180"/>
      </w:pPr>
    </w:lvl>
  </w:abstractNum>
  <w:abstractNum w:abstractNumId="7" w15:restartNumberingAfterBreak="0">
    <w:nsid w:val="0246667A"/>
    <w:multiLevelType w:val="singleLevel"/>
    <w:tmpl w:val="68D65A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06BD379F"/>
    <w:multiLevelType w:val="hybridMultilevel"/>
    <w:tmpl w:val="88B864C4"/>
    <w:lvl w:ilvl="0" w:tplc="3B023E6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A533BA2"/>
    <w:multiLevelType w:val="hybridMultilevel"/>
    <w:tmpl w:val="069CEC8A"/>
    <w:lvl w:ilvl="0" w:tplc="D1C6408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D19192F"/>
    <w:multiLevelType w:val="hybridMultilevel"/>
    <w:tmpl w:val="56F6A8D4"/>
    <w:lvl w:ilvl="0" w:tplc="D69260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5A8E4BE6">
      <w:start w:val="1"/>
      <w:numFmt w:val="decimal"/>
      <w:lvlText w:val="%2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3" w:tplc="FBEC2EF4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57408FE6">
      <w:start w:val="27"/>
      <w:numFmt w:val="upperRoman"/>
      <w:lvlText w:val="%8."/>
      <w:lvlJc w:val="left"/>
      <w:pPr>
        <w:ind w:left="5477" w:hanging="720"/>
      </w:pPr>
      <w:rPr>
        <w:rFonts w:hint="default"/>
        <w:b/>
        <w:sz w:val="28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  <w:rPr>
        <w:rFonts w:cs="Times New Roman"/>
      </w:rPr>
    </w:lvl>
  </w:abstractNum>
  <w:abstractNum w:abstractNumId="11" w15:restartNumberingAfterBreak="0">
    <w:nsid w:val="11E5235E"/>
    <w:multiLevelType w:val="multilevel"/>
    <w:tmpl w:val="B3960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5C43585"/>
    <w:multiLevelType w:val="hybridMultilevel"/>
    <w:tmpl w:val="DE1C8A86"/>
    <w:lvl w:ilvl="0" w:tplc="0415000F">
      <w:start w:val="1"/>
      <w:numFmt w:val="decimal"/>
      <w:lvlText w:val="%1.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3" w15:restartNumberingAfterBreak="0">
    <w:nsid w:val="162546DD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198C477D"/>
    <w:multiLevelType w:val="hybridMultilevel"/>
    <w:tmpl w:val="21B2F8C8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A571F8"/>
    <w:multiLevelType w:val="hybridMultilevel"/>
    <w:tmpl w:val="FFEC88D8"/>
    <w:lvl w:ilvl="0" w:tplc="77EC08E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D8E75BD"/>
    <w:multiLevelType w:val="hybridMultilevel"/>
    <w:tmpl w:val="803AC9C2"/>
    <w:lvl w:ilvl="0" w:tplc="7598A6E4">
      <w:start w:val="1"/>
      <w:numFmt w:val="bullet"/>
      <w:pStyle w:val="tekstinpunktowanie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24EF1451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28B843A2"/>
    <w:multiLevelType w:val="hybridMultilevel"/>
    <w:tmpl w:val="C7A8EFCC"/>
    <w:lvl w:ilvl="0" w:tplc="04150017">
      <w:start w:val="1"/>
      <w:numFmt w:val="lowerLetter"/>
      <w:lvlText w:val="%1)"/>
      <w:lvlJc w:val="left"/>
      <w:pPr>
        <w:ind w:left="2651" w:hanging="360"/>
      </w:pPr>
    </w:lvl>
    <w:lvl w:ilvl="1" w:tplc="04150019" w:tentative="1">
      <w:start w:val="1"/>
      <w:numFmt w:val="lowerLetter"/>
      <w:lvlText w:val="%2."/>
      <w:lvlJc w:val="left"/>
      <w:pPr>
        <w:ind w:left="3371" w:hanging="360"/>
      </w:pPr>
    </w:lvl>
    <w:lvl w:ilvl="2" w:tplc="0415001B" w:tentative="1">
      <w:start w:val="1"/>
      <w:numFmt w:val="lowerRoman"/>
      <w:lvlText w:val="%3."/>
      <w:lvlJc w:val="right"/>
      <w:pPr>
        <w:ind w:left="4091" w:hanging="180"/>
      </w:pPr>
    </w:lvl>
    <w:lvl w:ilvl="3" w:tplc="0415000F" w:tentative="1">
      <w:start w:val="1"/>
      <w:numFmt w:val="decimal"/>
      <w:lvlText w:val="%4."/>
      <w:lvlJc w:val="left"/>
      <w:pPr>
        <w:ind w:left="4811" w:hanging="360"/>
      </w:pPr>
    </w:lvl>
    <w:lvl w:ilvl="4" w:tplc="04150019" w:tentative="1">
      <w:start w:val="1"/>
      <w:numFmt w:val="lowerLetter"/>
      <w:lvlText w:val="%5."/>
      <w:lvlJc w:val="left"/>
      <w:pPr>
        <w:ind w:left="5531" w:hanging="360"/>
      </w:pPr>
    </w:lvl>
    <w:lvl w:ilvl="5" w:tplc="0415001B" w:tentative="1">
      <w:start w:val="1"/>
      <w:numFmt w:val="lowerRoman"/>
      <w:lvlText w:val="%6."/>
      <w:lvlJc w:val="right"/>
      <w:pPr>
        <w:ind w:left="6251" w:hanging="180"/>
      </w:pPr>
    </w:lvl>
    <w:lvl w:ilvl="6" w:tplc="0415000F" w:tentative="1">
      <w:start w:val="1"/>
      <w:numFmt w:val="decimal"/>
      <w:lvlText w:val="%7."/>
      <w:lvlJc w:val="left"/>
      <w:pPr>
        <w:ind w:left="6971" w:hanging="360"/>
      </w:pPr>
    </w:lvl>
    <w:lvl w:ilvl="7" w:tplc="04150019" w:tentative="1">
      <w:start w:val="1"/>
      <w:numFmt w:val="lowerLetter"/>
      <w:lvlText w:val="%8."/>
      <w:lvlJc w:val="left"/>
      <w:pPr>
        <w:ind w:left="7691" w:hanging="360"/>
      </w:pPr>
    </w:lvl>
    <w:lvl w:ilvl="8" w:tplc="0415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9" w15:restartNumberingAfterBreak="0">
    <w:nsid w:val="2AA127F6"/>
    <w:multiLevelType w:val="hybridMultilevel"/>
    <w:tmpl w:val="CBEA73CA"/>
    <w:lvl w:ilvl="0" w:tplc="3624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1C6408A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2" w:tplc="64F20F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7C6800E">
      <w:start w:val="1"/>
      <w:numFmt w:val="upperRoman"/>
      <w:lvlText w:val="%4."/>
      <w:lvlJc w:val="left"/>
      <w:pPr>
        <w:ind w:left="720" w:hanging="72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F25675"/>
    <w:multiLevelType w:val="hybridMultilevel"/>
    <w:tmpl w:val="8A986D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D4487D"/>
    <w:multiLevelType w:val="hybridMultilevel"/>
    <w:tmpl w:val="56CE89AC"/>
    <w:styleLink w:val="Numery"/>
    <w:lvl w:ilvl="0" w:tplc="128E2204">
      <w:start w:val="1"/>
      <w:numFmt w:val="decimal"/>
      <w:lvlText w:val="%1."/>
      <w:lvlJc w:val="left"/>
      <w:pPr>
        <w:tabs>
          <w:tab w:val="left" w:pos="3855"/>
        </w:tabs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50FD9E">
      <w:start w:val="1"/>
      <w:numFmt w:val="decimal"/>
      <w:lvlText w:val="%2."/>
      <w:lvlJc w:val="left"/>
      <w:pPr>
        <w:tabs>
          <w:tab w:val="left" w:pos="3855"/>
        </w:tabs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4AC22A">
      <w:start w:val="1"/>
      <w:numFmt w:val="decimal"/>
      <w:lvlText w:val="%3."/>
      <w:lvlJc w:val="left"/>
      <w:pPr>
        <w:tabs>
          <w:tab w:val="left" w:pos="3855"/>
        </w:tabs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6569C">
      <w:start w:val="1"/>
      <w:numFmt w:val="decimal"/>
      <w:lvlText w:val="%4."/>
      <w:lvlJc w:val="left"/>
      <w:pPr>
        <w:tabs>
          <w:tab w:val="left" w:pos="3855"/>
        </w:tabs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27E46">
      <w:start w:val="1"/>
      <w:numFmt w:val="decimal"/>
      <w:lvlText w:val="%5."/>
      <w:lvlJc w:val="left"/>
      <w:pPr>
        <w:tabs>
          <w:tab w:val="left" w:pos="3855"/>
        </w:tabs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6C0296">
      <w:start w:val="1"/>
      <w:numFmt w:val="decimal"/>
      <w:lvlText w:val="%6."/>
      <w:lvlJc w:val="left"/>
      <w:pPr>
        <w:tabs>
          <w:tab w:val="left" w:pos="3855"/>
        </w:tabs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CBFD0">
      <w:start w:val="1"/>
      <w:numFmt w:val="decimal"/>
      <w:lvlText w:val="%7."/>
      <w:lvlJc w:val="left"/>
      <w:pPr>
        <w:tabs>
          <w:tab w:val="left" w:pos="3855"/>
        </w:tabs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151E">
      <w:start w:val="1"/>
      <w:numFmt w:val="decimal"/>
      <w:lvlText w:val="%8."/>
      <w:lvlJc w:val="left"/>
      <w:pPr>
        <w:tabs>
          <w:tab w:val="left" w:pos="3855"/>
        </w:tabs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2A29DA">
      <w:start w:val="1"/>
      <w:numFmt w:val="decimal"/>
      <w:lvlText w:val="%9."/>
      <w:lvlJc w:val="left"/>
      <w:pPr>
        <w:tabs>
          <w:tab w:val="left" w:pos="3855"/>
        </w:tabs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042621B"/>
    <w:multiLevelType w:val="multilevel"/>
    <w:tmpl w:val="BCB86FD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EC4EA7"/>
    <w:multiLevelType w:val="hybridMultilevel"/>
    <w:tmpl w:val="47FABAFE"/>
    <w:lvl w:ilvl="0" w:tplc="CF2A077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</w:lvl>
  </w:abstractNum>
  <w:abstractNum w:abstractNumId="24" w15:restartNumberingAfterBreak="0">
    <w:nsid w:val="46643639"/>
    <w:multiLevelType w:val="hybridMultilevel"/>
    <w:tmpl w:val="094E6BCC"/>
    <w:lvl w:ilvl="0" w:tplc="DA663E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6F63A3"/>
    <w:multiLevelType w:val="hybridMultilevel"/>
    <w:tmpl w:val="DF0457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A75959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BCF0BC6"/>
    <w:multiLevelType w:val="hybridMultilevel"/>
    <w:tmpl w:val="D9F2A6FE"/>
    <w:name w:val="WW8Num132"/>
    <w:lvl w:ilvl="0" w:tplc="0000000D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742E108">
      <w:start w:val="5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ECAC00F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FD6229"/>
    <w:multiLevelType w:val="hybridMultilevel"/>
    <w:tmpl w:val="1F1AA412"/>
    <w:lvl w:ilvl="0" w:tplc="D1C6408A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3C4CA4"/>
    <w:multiLevelType w:val="hybridMultilevel"/>
    <w:tmpl w:val="D6760B30"/>
    <w:lvl w:ilvl="0" w:tplc="5A8E4BE6">
      <w:start w:val="1"/>
      <w:numFmt w:val="decimal"/>
      <w:lvlText w:val="%1)"/>
      <w:lvlJc w:val="left"/>
      <w:pPr>
        <w:tabs>
          <w:tab w:val="num" w:pos="797"/>
        </w:tabs>
        <w:ind w:left="79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6462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0E06BDA"/>
    <w:multiLevelType w:val="multilevel"/>
    <w:tmpl w:val="AB64937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263E57"/>
    <w:multiLevelType w:val="hybridMultilevel"/>
    <w:tmpl w:val="01C68566"/>
    <w:lvl w:ilvl="0" w:tplc="4F5CDDB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096CF3"/>
    <w:multiLevelType w:val="multilevel"/>
    <w:tmpl w:val="FDBCAB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3722"/>
    <w:multiLevelType w:val="hybridMultilevel"/>
    <w:tmpl w:val="8326D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A1518D"/>
    <w:multiLevelType w:val="hybridMultilevel"/>
    <w:tmpl w:val="559A6D64"/>
    <w:lvl w:ilvl="0" w:tplc="CF2A077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36" w15:restartNumberingAfterBreak="0">
    <w:nsid w:val="591B2754"/>
    <w:multiLevelType w:val="hybridMultilevel"/>
    <w:tmpl w:val="80523EC8"/>
    <w:lvl w:ilvl="0" w:tplc="CEB479D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7" w15:restartNumberingAfterBreak="0">
    <w:nsid w:val="5B187107"/>
    <w:multiLevelType w:val="hybridMultilevel"/>
    <w:tmpl w:val="D50CBF8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BBF7755"/>
    <w:multiLevelType w:val="hybridMultilevel"/>
    <w:tmpl w:val="B86EF1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C421ECC"/>
    <w:multiLevelType w:val="hybridMultilevel"/>
    <w:tmpl w:val="6EBEF146"/>
    <w:lvl w:ilvl="0" w:tplc="DCC614A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 w15:restartNumberingAfterBreak="0">
    <w:nsid w:val="603C297C"/>
    <w:multiLevelType w:val="hybridMultilevel"/>
    <w:tmpl w:val="21B2F8C8"/>
    <w:name w:val="WW8Num272"/>
    <w:lvl w:ilvl="0" w:tplc="29C23E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17D34C6"/>
    <w:multiLevelType w:val="hybridMultilevel"/>
    <w:tmpl w:val="5E00B03C"/>
    <w:lvl w:ilvl="0" w:tplc="A4B2AE2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2691DB5"/>
    <w:multiLevelType w:val="hybridMultilevel"/>
    <w:tmpl w:val="F46204C0"/>
    <w:lvl w:ilvl="0" w:tplc="79CC071A">
      <w:start w:val="1"/>
      <w:numFmt w:val="decimal"/>
      <w:lvlText w:val="%1)"/>
      <w:lvlJc w:val="left"/>
      <w:pPr>
        <w:tabs>
          <w:tab w:val="num" w:pos="1200"/>
        </w:tabs>
        <w:ind w:left="1200" w:hanging="495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62970594"/>
    <w:multiLevelType w:val="hybridMultilevel"/>
    <w:tmpl w:val="83086230"/>
    <w:lvl w:ilvl="0" w:tplc="CF2A07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4B54E2A"/>
    <w:multiLevelType w:val="multilevel"/>
    <w:tmpl w:val="D2E8AB48"/>
    <w:lvl w:ilvl="0">
      <w:start w:val="1"/>
      <w:numFmt w:val="decimal"/>
      <w:lvlText w:val="%1."/>
      <w:lvlJc w:val="left"/>
      <w:pPr>
        <w:tabs>
          <w:tab w:val="num" w:pos="786"/>
        </w:tabs>
        <w:ind w:left="766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5" w15:restartNumberingAfterBreak="0">
    <w:nsid w:val="67AA2FB3"/>
    <w:multiLevelType w:val="singleLevel"/>
    <w:tmpl w:val="0415000F"/>
    <w:lvl w:ilvl="0">
      <w:start w:val="1"/>
      <w:numFmt w:val="decimal"/>
      <w:pStyle w:val="wypunk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6A9B7A32"/>
    <w:multiLevelType w:val="multilevel"/>
    <w:tmpl w:val="913875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6D1E54DE"/>
    <w:multiLevelType w:val="hybridMultilevel"/>
    <w:tmpl w:val="2348025A"/>
    <w:lvl w:ilvl="0" w:tplc="A4DE87F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8" w15:restartNumberingAfterBreak="0">
    <w:nsid w:val="6D2749BA"/>
    <w:multiLevelType w:val="multilevel"/>
    <w:tmpl w:val="253A8D9E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pStyle w:val="P11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10D42EC"/>
    <w:multiLevelType w:val="hybridMultilevel"/>
    <w:tmpl w:val="FF74A236"/>
    <w:lvl w:ilvl="0" w:tplc="87F0A7F4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0" w15:restartNumberingAfterBreak="0">
    <w:nsid w:val="73067BEB"/>
    <w:multiLevelType w:val="hybridMultilevel"/>
    <w:tmpl w:val="F500A4D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1" w15:restartNumberingAfterBreak="0">
    <w:nsid w:val="76BC4C8A"/>
    <w:multiLevelType w:val="hybridMultilevel"/>
    <w:tmpl w:val="B9AEEBDC"/>
    <w:lvl w:ilvl="0" w:tplc="ABFEBFFC">
      <w:start w:val="1"/>
      <w:numFmt w:val="decimal"/>
      <w:lvlText w:val="%1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CB200E74">
      <w:start w:val="1"/>
      <w:numFmt w:val="decimal"/>
      <w:lvlText w:val="%2)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CDD7591"/>
    <w:multiLevelType w:val="hybridMultilevel"/>
    <w:tmpl w:val="753C23F8"/>
    <w:lvl w:ilvl="0" w:tplc="6BA4D7A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30"/>
    <w:lvlOverride w:ilvl="0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1"/>
  </w:num>
  <w:num w:numId="6">
    <w:abstractNumId w:val="16"/>
  </w:num>
  <w:num w:numId="7">
    <w:abstractNumId w:val="51"/>
  </w:num>
  <w:num w:numId="8">
    <w:abstractNumId w:val="42"/>
  </w:num>
  <w:num w:numId="9">
    <w:abstractNumId w:val="40"/>
  </w:num>
  <w:num w:numId="10">
    <w:abstractNumId w:val="27"/>
  </w:num>
  <w:num w:numId="11">
    <w:abstractNumId w:val="26"/>
  </w:num>
  <w:num w:numId="12">
    <w:abstractNumId w:val="19"/>
  </w:num>
  <w:num w:numId="13">
    <w:abstractNumId w:val="35"/>
  </w:num>
  <w:num w:numId="14">
    <w:abstractNumId w:val="43"/>
  </w:num>
  <w:num w:numId="15">
    <w:abstractNumId w:val="24"/>
  </w:num>
  <w:num w:numId="16">
    <w:abstractNumId w:val="23"/>
  </w:num>
  <w:num w:numId="17">
    <w:abstractNumId w:val="39"/>
  </w:num>
  <w:num w:numId="18">
    <w:abstractNumId w:val="47"/>
  </w:num>
  <w:num w:numId="19">
    <w:abstractNumId w:val="41"/>
  </w:num>
  <w:num w:numId="20">
    <w:abstractNumId w:val="21"/>
  </w:num>
  <w:num w:numId="21">
    <w:abstractNumId w:val="48"/>
  </w:num>
  <w:num w:numId="22">
    <w:abstractNumId w:val="15"/>
  </w:num>
  <w:num w:numId="23">
    <w:abstractNumId w:val="10"/>
  </w:num>
  <w:num w:numId="24">
    <w:abstractNumId w:val="52"/>
  </w:num>
  <w:num w:numId="25">
    <w:abstractNumId w:val="44"/>
  </w:num>
  <w:num w:numId="26">
    <w:abstractNumId w:val="8"/>
  </w:num>
  <w:num w:numId="27">
    <w:abstractNumId w:val="1"/>
  </w:num>
  <w:num w:numId="28">
    <w:abstractNumId w:val="3"/>
  </w:num>
  <w:num w:numId="29">
    <w:abstractNumId w:val="6"/>
  </w:num>
  <w:num w:numId="30">
    <w:abstractNumId w:val="2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1">
    <w:abstractNumId w:val="49"/>
  </w:num>
  <w:num w:numId="32">
    <w:abstractNumId w:val="11"/>
  </w:num>
  <w:num w:numId="33">
    <w:abstractNumId w:val="46"/>
  </w:num>
  <w:num w:numId="34">
    <w:abstractNumId w:val="28"/>
  </w:num>
  <w:num w:numId="35">
    <w:abstractNumId w:val="29"/>
  </w:num>
  <w:num w:numId="36">
    <w:abstractNumId w:val="36"/>
  </w:num>
  <w:num w:numId="37">
    <w:abstractNumId w:val="17"/>
  </w:num>
  <w:num w:numId="38">
    <w:abstractNumId w:val="9"/>
  </w:num>
  <w:num w:numId="39">
    <w:abstractNumId w:val="13"/>
  </w:num>
  <w:num w:numId="40">
    <w:abstractNumId w:val="12"/>
  </w:num>
  <w:num w:numId="41">
    <w:abstractNumId w:val="14"/>
  </w:num>
  <w:num w:numId="42">
    <w:abstractNumId w:val="37"/>
  </w:num>
  <w:num w:numId="43">
    <w:abstractNumId w:val="18"/>
  </w:num>
  <w:num w:numId="44">
    <w:abstractNumId w:val="34"/>
  </w:num>
  <w:num w:numId="45">
    <w:abstractNumId w:val="38"/>
  </w:num>
  <w:num w:numId="46">
    <w:abstractNumId w:val="32"/>
  </w:num>
  <w:num w:numId="47">
    <w:abstractNumId w:val="25"/>
  </w:num>
  <w:num w:numId="48">
    <w:abstractNumId w:val="20"/>
  </w:num>
  <w:num w:numId="49">
    <w:abstractNumId w:val="5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628"/>
    <w:rsid w:val="000917CF"/>
    <w:rsid w:val="003C545D"/>
    <w:rsid w:val="00550E8E"/>
    <w:rsid w:val="00842628"/>
    <w:rsid w:val="009A4AFF"/>
    <w:rsid w:val="009D243E"/>
    <w:rsid w:val="00CD721E"/>
    <w:rsid w:val="00E91C67"/>
    <w:rsid w:val="00FA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6E6D68-466C-4843-9BB5-E5BFB183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917CF"/>
    <w:pPr>
      <w:keepNext/>
      <w:jc w:val="center"/>
      <w:outlineLvl w:val="0"/>
    </w:pPr>
    <w:rPr>
      <w:b/>
      <w:i/>
      <w:color w:val="000000"/>
      <w:sz w:val="28"/>
      <w:vertAlign w:val="superscript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17CF"/>
    <w:pPr>
      <w:keepNext/>
      <w:jc w:val="center"/>
      <w:outlineLvl w:val="1"/>
    </w:pPr>
    <w:rPr>
      <w:b/>
      <w:i/>
      <w:sz w:val="24"/>
      <w:vertAlign w:val="subscript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917CF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917CF"/>
    <w:pPr>
      <w:keepNext/>
      <w:outlineLvl w:val="3"/>
    </w:pPr>
    <w:rPr>
      <w:sz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0917CF"/>
    <w:pPr>
      <w:keepNext/>
      <w:ind w:firstLine="708"/>
      <w:jc w:val="both"/>
      <w:outlineLvl w:val="4"/>
    </w:pPr>
    <w:rPr>
      <w:b/>
      <w:bCs/>
      <w:sz w:val="24"/>
    </w:rPr>
  </w:style>
  <w:style w:type="paragraph" w:styleId="Nagwek6">
    <w:name w:val="heading 6"/>
    <w:basedOn w:val="Normalny"/>
    <w:next w:val="Normalny"/>
    <w:link w:val="Nagwek6Znak"/>
    <w:qFormat/>
    <w:rsid w:val="000917CF"/>
    <w:pPr>
      <w:keepNext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0917CF"/>
    <w:pPr>
      <w:keepNext/>
      <w:jc w:val="both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link w:val="Nagwek8Znak"/>
    <w:qFormat/>
    <w:rsid w:val="000917CF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0917CF"/>
    <w:pPr>
      <w:keepNext/>
      <w:jc w:val="both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917CF"/>
    <w:rPr>
      <w:rFonts w:ascii="Times New Roman" w:eastAsia="Times New Roman" w:hAnsi="Times New Roman" w:cs="Times New Roman"/>
      <w:b/>
      <w:i/>
      <w:color w:val="000000"/>
      <w:sz w:val="28"/>
      <w:szCs w:val="20"/>
      <w:vertAlign w:val="superscript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0917CF"/>
    <w:rPr>
      <w:rFonts w:ascii="Times New Roman" w:eastAsia="Times New Roman" w:hAnsi="Times New Roman" w:cs="Times New Roman"/>
      <w:b/>
      <w:i/>
      <w:sz w:val="24"/>
      <w:szCs w:val="20"/>
      <w:vertAlign w:val="subscript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0917C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0917C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0917CF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917CF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917C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0917CF"/>
    <w:pPr>
      <w:jc w:val="center"/>
    </w:pPr>
    <w:rPr>
      <w:b/>
      <w:i/>
      <w:sz w:val="32"/>
    </w:rPr>
  </w:style>
  <w:style w:type="character" w:customStyle="1" w:styleId="TytuZnak">
    <w:name w:val="Tytuł Znak"/>
    <w:basedOn w:val="Domylnaczcionkaakapitu"/>
    <w:link w:val="Tytu"/>
    <w:uiPriority w:val="99"/>
    <w:rsid w:val="000917CF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character" w:styleId="Hipercze">
    <w:name w:val="Hyperlink"/>
    <w:rsid w:val="000917CF"/>
    <w:rPr>
      <w:color w:val="0000FF"/>
      <w:u w:val="single"/>
    </w:rPr>
  </w:style>
  <w:style w:type="paragraph" w:styleId="Podtytu">
    <w:name w:val="Subtitle"/>
    <w:basedOn w:val="Normalny"/>
    <w:link w:val="PodtytuZnak"/>
    <w:qFormat/>
    <w:rsid w:val="000917CF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917CF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917C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0917CF"/>
    <w:rPr>
      <w:sz w:val="28"/>
    </w:rPr>
  </w:style>
  <w:style w:type="character" w:customStyle="1" w:styleId="TekstpodstawowyZnak">
    <w:name w:val="Tekst podstawowy Znak"/>
    <w:basedOn w:val="Domylnaczcionkaakapitu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0917CF"/>
    <w:pPr>
      <w:ind w:left="705" w:hanging="705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0917CF"/>
    <w:pPr>
      <w:ind w:firstLine="708"/>
      <w:jc w:val="both"/>
    </w:pPr>
    <w:rPr>
      <w:b/>
      <w:sz w:val="28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917CF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wcity2">
    <w:name w:val="Body Text Indent 2"/>
    <w:basedOn w:val="Normalny"/>
    <w:link w:val="Tekstpodstawowywcity2Znak"/>
    <w:rsid w:val="000917CF"/>
    <w:pPr>
      <w:ind w:left="360"/>
      <w:jc w:val="both"/>
    </w:pPr>
    <w:rPr>
      <w:sz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917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917CF"/>
  </w:style>
  <w:style w:type="paragraph" w:styleId="Tekstpodstawowy3">
    <w:name w:val="Body Text 3"/>
    <w:basedOn w:val="Normalny"/>
    <w:link w:val="Tekstpodstawowy3Znak"/>
    <w:rsid w:val="000917CF"/>
    <w:rPr>
      <w:sz w:val="32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0917C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styleId="UyteHipercze">
    <w:name w:val="FollowedHyperlink"/>
    <w:rsid w:val="000917CF"/>
    <w:rPr>
      <w:color w:val="800080"/>
      <w:u w:val="single"/>
    </w:rPr>
  </w:style>
  <w:style w:type="paragraph" w:customStyle="1" w:styleId="Tekstpodstawowy21">
    <w:name w:val="Tekst podstawowy 21"/>
    <w:basedOn w:val="Normalny"/>
    <w:rsid w:val="000917CF"/>
    <w:pPr>
      <w:overflowPunct w:val="0"/>
      <w:autoSpaceDE w:val="0"/>
      <w:autoSpaceDN w:val="0"/>
      <w:adjustRightInd w:val="0"/>
      <w:ind w:left="708" w:firstLine="708"/>
      <w:textAlignment w:val="baseline"/>
    </w:pPr>
    <w:rPr>
      <w:sz w:val="24"/>
    </w:rPr>
  </w:style>
  <w:style w:type="paragraph" w:customStyle="1" w:styleId="xl26">
    <w:name w:val="xl26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4">
    <w:name w:val="xl24"/>
    <w:basedOn w:val="Normalny"/>
    <w:rsid w:val="000917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rsid w:val="000917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inpunktowanie">
    <w:name w:val="tekst inż punktowanie"/>
    <w:basedOn w:val="Normalny"/>
    <w:uiPriority w:val="99"/>
    <w:rsid w:val="000917CF"/>
    <w:pPr>
      <w:numPr>
        <w:numId w:val="6"/>
      </w:numPr>
    </w:pPr>
  </w:style>
  <w:style w:type="paragraph" w:styleId="Tekstprzypisudolnego">
    <w:name w:val="footnote text"/>
    <w:basedOn w:val="Normalny"/>
    <w:link w:val="TekstprzypisudolnegoZnak"/>
    <w:uiPriority w:val="99"/>
    <w:rsid w:val="000917C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917CF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0917CF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0917CF"/>
    <w:rPr>
      <w:vertAlign w:val="superscript"/>
    </w:rPr>
  </w:style>
  <w:style w:type="paragraph" w:customStyle="1" w:styleId="WW-Tekstpodstawowy2">
    <w:name w:val="WW-Tekst podstawowy 2"/>
    <w:basedOn w:val="Normalny"/>
    <w:uiPriority w:val="99"/>
    <w:rsid w:val="000917CF"/>
    <w:pPr>
      <w:suppressAutoHyphens/>
    </w:pPr>
    <w:rPr>
      <w:sz w:val="28"/>
    </w:rPr>
  </w:style>
  <w:style w:type="paragraph" w:customStyle="1" w:styleId="Tekstpodstawowy210">
    <w:name w:val="Tekst podstawowy 21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1">
    <w:name w:val="Tekst podstawowy wcięty 21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customStyle="1" w:styleId="Tekstpodstawowy31">
    <w:name w:val="Tekst podstawowy 31"/>
    <w:basedOn w:val="Normalny"/>
    <w:rsid w:val="000917CF"/>
    <w:pPr>
      <w:suppressAutoHyphens/>
    </w:pPr>
    <w:rPr>
      <w:sz w:val="32"/>
      <w:lang w:eastAsia="ar-SA"/>
    </w:rPr>
  </w:style>
  <w:style w:type="paragraph" w:customStyle="1" w:styleId="FR2">
    <w:name w:val="FR2"/>
    <w:rsid w:val="000917C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0917C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7C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a">
    <w:name w:val="List"/>
    <w:basedOn w:val="Tekstpodstawowy"/>
    <w:rsid w:val="000917CF"/>
    <w:pPr>
      <w:suppressAutoHyphens/>
      <w:spacing w:after="120"/>
    </w:pPr>
    <w:rPr>
      <w:rFonts w:cs="Tahoma"/>
      <w:sz w:val="24"/>
      <w:lang w:eastAsia="ar-SA"/>
    </w:rPr>
  </w:style>
  <w:style w:type="paragraph" w:customStyle="1" w:styleId="ZnakZnakZnakZnakZnakZnakZnakZnakZnakZnakZnakZnakZnakZnakZnakZnakZnakZnakZnakZnakZnakZnakZnakZnakZnakZnak">
    <w:name w:val="Znak Znak Znak Znak 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0917CF"/>
    <w:pPr>
      <w:ind w:left="720"/>
      <w:contextualSpacing/>
    </w:pPr>
    <w:rPr>
      <w:sz w:val="24"/>
      <w:szCs w:val="24"/>
    </w:rPr>
  </w:style>
  <w:style w:type="paragraph" w:customStyle="1" w:styleId="ZnakZnakZnakZnakZnakZnakZnakZnakZnakZnak">
    <w:name w:val="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nakZnakZnakZnakZnakZnakZnak">
    <w:name w:val="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kstpodstawowyZnak1">
    <w:name w:val="Tekst podstawowy Znak1"/>
    <w:link w:val="Tekstpodstawowy"/>
    <w:rsid w:val="000917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0917CF"/>
    <w:pPr>
      <w:spacing w:before="100" w:beforeAutospacing="1" w:after="100" w:afterAutospacing="1"/>
      <w:jc w:val="both"/>
    </w:pPr>
  </w:style>
  <w:style w:type="paragraph" w:customStyle="1" w:styleId="ZnakZnakZnakZnak">
    <w:name w:val="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rsid w:val="000917CF"/>
    <w:pPr>
      <w:numPr>
        <w:numId w:val="1"/>
      </w:numPr>
      <w:tabs>
        <w:tab w:val="left" w:pos="0"/>
      </w:tabs>
      <w:spacing w:line="360" w:lineRule="auto"/>
      <w:jc w:val="both"/>
    </w:pPr>
    <w:rPr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0917C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7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mylnie">
    <w:name w:val="Domyślnie"/>
    <w:rsid w:val="000917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917CF"/>
    <w:pPr>
      <w:suppressAutoHyphens/>
    </w:pPr>
    <w:rPr>
      <w:bCs/>
      <w:sz w:val="24"/>
      <w:lang w:eastAsia="ar-SA"/>
    </w:rPr>
  </w:style>
  <w:style w:type="paragraph" w:customStyle="1" w:styleId="ZnakZnak1">
    <w:name w:val="Znak Znak1"/>
    <w:basedOn w:val="Normalny"/>
    <w:rsid w:val="000917CF"/>
    <w:rPr>
      <w:rFonts w:ascii="Arial" w:hAnsi="Arial" w:cs="Arial"/>
      <w:sz w:val="24"/>
      <w:szCs w:val="24"/>
    </w:rPr>
  </w:style>
  <w:style w:type="character" w:styleId="Odwoaniedokomentarza">
    <w:name w:val="annotation reference"/>
    <w:rsid w:val="000917C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917CF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7C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ZnakZnakZnakZnak0">
    <w:name w:val="Znak Znak Znak Znak"/>
    <w:basedOn w:val="Normalny"/>
    <w:rsid w:val="000917CF"/>
    <w:rPr>
      <w:sz w:val="24"/>
      <w:szCs w:val="24"/>
    </w:rPr>
  </w:style>
  <w:style w:type="character" w:customStyle="1" w:styleId="text">
    <w:name w:val="text"/>
    <w:basedOn w:val="Domylnaczcionkaakapitu"/>
    <w:rsid w:val="000917CF"/>
  </w:style>
  <w:style w:type="table" w:styleId="Tabela-Siatka">
    <w:name w:val="Table Grid"/>
    <w:basedOn w:val="Standardowy"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4">
    <w:name w:val="Znak Znak Znak Znak4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11z1">
    <w:name w:val="WW8Num11z1"/>
    <w:rsid w:val="000917CF"/>
    <w:rPr>
      <w:rFonts w:ascii="Courier New" w:hAnsi="Courier New" w:cs="Courier New"/>
    </w:rPr>
  </w:style>
  <w:style w:type="paragraph" w:customStyle="1" w:styleId="ZnakZnak4ZnakZnak">
    <w:name w:val="Znak Znak4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W8Num22z0">
    <w:name w:val="WW8Num22z0"/>
    <w:rsid w:val="000917CF"/>
    <w:rPr>
      <w:rFonts w:ascii="Symbol" w:hAnsi="Symbol"/>
      <w:b w:val="0"/>
      <w:sz w:val="22"/>
      <w:szCs w:val="22"/>
    </w:rPr>
  </w:style>
  <w:style w:type="character" w:customStyle="1" w:styleId="Domylnaczcionkaakapitu1">
    <w:name w:val="Domyślna czcionka akapitu1"/>
    <w:rsid w:val="000917CF"/>
  </w:style>
  <w:style w:type="paragraph" w:customStyle="1" w:styleId="Nagwek10">
    <w:name w:val="Nagłówek1"/>
    <w:basedOn w:val="Normalny"/>
    <w:next w:val="Tekstpodstawowy"/>
    <w:rsid w:val="000917CF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Tekstpodstawowy22">
    <w:name w:val="Tekst podstawowy 22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23">
    <w:name w:val="Tekst podstawowy 23"/>
    <w:basedOn w:val="Normalny"/>
    <w:rsid w:val="000917CF"/>
    <w:pPr>
      <w:suppressAutoHyphens/>
    </w:pPr>
    <w:rPr>
      <w:b/>
      <w:sz w:val="28"/>
      <w:lang w:eastAsia="ar-SA"/>
    </w:rPr>
  </w:style>
  <w:style w:type="paragraph" w:customStyle="1" w:styleId="Tekstpodstawowywcity22">
    <w:name w:val="Tekst podstawowy wcięty 22"/>
    <w:basedOn w:val="Normalny"/>
    <w:rsid w:val="000917CF"/>
    <w:pPr>
      <w:suppressAutoHyphens/>
      <w:ind w:left="360"/>
      <w:jc w:val="both"/>
    </w:pPr>
    <w:rPr>
      <w:sz w:val="28"/>
      <w:lang w:eastAsia="ar-SA"/>
    </w:rPr>
  </w:style>
  <w:style w:type="paragraph" w:styleId="Poprawka">
    <w:name w:val="Revision"/>
    <w:hidden/>
    <w:uiPriority w:val="99"/>
    <w:semiHidden/>
    <w:rsid w:val="0009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Numery">
    <w:name w:val="Numery"/>
    <w:rsid w:val="000917CF"/>
    <w:pPr>
      <w:numPr>
        <w:numId w:val="20"/>
      </w:numPr>
    </w:pPr>
  </w:style>
  <w:style w:type="character" w:styleId="Uwydatnienie">
    <w:name w:val="Emphasis"/>
    <w:uiPriority w:val="20"/>
    <w:qFormat/>
    <w:rsid w:val="000917CF"/>
    <w:rPr>
      <w:i/>
      <w:iCs/>
    </w:rPr>
  </w:style>
  <w:style w:type="paragraph" w:customStyle="1" w:styleId="P1">
    <w:name w:val="P 1"/>
    <w:basedOn w:val="Normalny"/>
    <w:qFormat/>
    <w:rsid w:val="000917CF"/>
    <w:pPr>
      <w:numPr>
        <w:numId w:val="2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917CF"/>
    <w:pPr>
      <w:numPr>
        <w:ilvl w:val="1"/>
        <w:numId w:val="21"/>
      </w:numPr>
      <w:spacing w:before="120"/>
      <w:jc w:val="both"/>
    </w:pPr>
    <w:rPr>
      <w:rFonts w:ascii="Arial" w:hAnsi="Arial"/>
      <w:sz w:val="22"/>
      <w:szCs w:val="22"/>
      <w:lang w:eastAsia="ar-SA"/>
    </w:rPr>
  </w:style>
  <w:style w:type="paragraph" w:customStyle="1" w:styleId="P111">
    <w:name w:val="P 1.1.1."/>
    <w:basedOn w:val="P11"/>
    <w:qFormat/>
    <w:rsid w:val="000917CF"/>
    <w:pPr>
      <w:numPr>
        <w:ilvl w:val="2"/>
      </w:numPr>
      <w:tabs>
        <w:tab w:val="clear" w:pos="360"/>
        <w:tab w:val="num" w:pos="720"/>
      </w:tabs>
      <w:spacing w:after="240"/>
      <w:ind w:left="0" w:firstLine="0"/>
    </w:pPr>
  </w:style>
  <w:style w:type="character" w:customStyle="1" w:styleId="P11Znak">
    <w:name w:val="P 1.1. Znak"/>
    <w:link w:val="P11"/>
    <w:rsid w:val="000917CF"/>
    <w:rPr>
      <w:rFonts w:ascii="Arial" w:eastAsia="Times New Roman" w:hAnsi="Arial" w:cs="Times New Roman"/>
      <w:lang w:eastAsia="ar-SA"/>
    </w:rPr>
  </w:style>
  <w:style w:type="paragraph" w:customStyle="1" w:styleId="P1111">
    <w:name w:val="P 1.1.1.1."/>
    <w:basedOn w:val="P111"/>
    <w:qFormat/>
    <w:rsid w:val="000917CF"/>
    <w:pPr>
      <w:numPr>
        <w:ilvl w:val="3"/>
      </w:numPr>
      <w:tabs>
        <w:tab w:val="clear" w:pos="360"/>
        <w:tab w:val="num" w:pos="720"/>
      </w:tabs>
      <w:ind w:left="720" w:hanging="360"/>
    </w:pPr>
  </w:style>
  <w:style w:type="paragraph" w:customStyle="1" w:styleId="Domylne">
    <w:name w:val="Domyślne"/>
    <w:rsid w:val="000917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l-PL"/>
    </w:rPr>
  </w:style>
  <w:style w:type="character" w:customStyle="1" w:styleId="ZnakZnak15">
    <w:name w:val="Znak Znak15"/>
    <w:locked/>
    <w:rsid w:val="000917CF"/>
    <w:rPr>
      <w:rFonts w:ascii="Times New Roman" w:hAnsi="Times New Roman"/>
      <w:b/>
      <w:i/>
      <w:sz w:val="20"/>
      <w:lang w:eastAsia="pl-PL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Wzmianka">
    <w:name w:val="Wzmianka"/>
    <w:uiPriority w:val="99"/>
    <w:semiHidden/>
    <w:unhideWhenUsed/>
    <w:rsid w:val="000917CF"/>
    <w:rPr>
      <w:color w:val="2B579A"/>
      <w:shd w:val="clear" w:color="auto" w:fill="E6E6E6"/>
    </w:rPr>
  </w:style>
  <w:style w:type="paragraph" w:customStyle="1" w:styleId="Standard">
    <w:name w:val="Standard"/>
    <w:rsid w:val="000917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917CF"/>
    <w:pPr>
      <w:spacing w:after="120"/>
    </w:p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character" w:customStyle="1" w:styleId="text2bold">
    <w:name w:val="text2 bold"/>
    <w:uiPriority w:val="99"/>
    <w:rsid w:val="000917CF"/>
  </w:style>
  <w:style w:type="paragraph" w:customStyle="1" w:styleId="ZnakZnakZnakZnakZnakZnakZnakZnakZnakZnakZnakZnakZnakZnakZnakZnakZnakZnakZnakZnak0">
    <w:name w:val="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0917CF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ZnakZnakZnakZnakZnakZnakZnakZnakZnakZnakZnakZnakZnakZnakZnakZnakZnakZnakZnakZnakZnakZnak">
    <w:name w:val="Znak Znak Znak Znak Znak Znak 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BodyTextIndent31">
    <w:name w:val="Body Text Indent 31"/>
    <w:basedOn w:val="Standard"/>
    <w:rsid w:val="000917CF"/>
    <w:pPr>
      <w:suppressAutoHyphens w:val="0"/>
      <w:spacing w:line="360" w:lineRule="auto"/>
      <w:ind w:left="360" w:hanging="360"/>
    </w:pPr>
    <w:rPr>
      <w:rFonts w:ascii="Arial" w:eastAsia="Arial" w:hAnsi="Arial" w:cs="Arial"/>
      <w:b/>
      <w:sz w:val="28"/>
      <w:szCs w:val="20"/>
      <w:u w:val="double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0917CF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rsid w:val="00550E8E"/>
    <w:pPr>
      <w:widowControl w:val="0"/>
      <w:suppressLineNumbers/>
      <w:suppressAutoHyphens/>
    </w:pPr>
    <w:rPr>
      <w:rFonts w:eastAsia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enchmarks.u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1256</Words>
  <Characters>7540</Characters>
  <Application>Microsoft Office Word</Application>
  <DocSecurity>0</DocSecurity>
  <Lines>62</Lines>
  <Paragraphs>17</Paragraphs>
  <ScaleCrop>false</ScaleCrop>
  <Company/>
  <LinksUpToDate>false</LinksUpToDate>
  <CharactersWithSpaces>8779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Milena Wysocka</cp:lastModifiedBy>
  <cp:revision>6</cp:revision>
  <dcterms:created xsi:type="dcterms:W3CDTF">2019-02-12T10:07:00Z</dcterms:created>
  <dcterms:modified xsi:type="dcterms:W3CDTF">2019-02-12T11:39:00Z</dcterms:modified>
</cp:coreProperties>
</file>